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1" w:rsidRDefault="00845D31" w:rsidP="0049743F"/>
    <w:p w:rsidR="00040E6B" w:rsidRDefault="00040E6B" w:rsidP="0049743F"/>
    <w:p w:rsidR="00C61C59" w:rsidRDefault="00C61C59" w:rsidP="0049743F"/>
    <w:p w:rsidR="00E1308E" w:rsidRDefault="00E1308E" w:rsidP="00E1308E">
      <w:pPr>
        <w:pStyle w:val="Nzevdokumentu"/>
      </w:pPr>
      <w:r>
        <w:t>(KA 4.3)</w:t>
      </w:r>
    </w:p>
    <w:p w:rsidR="00F63396" w:rsidRDefault="00F63396" w:rsidP="0049743F"/>
    <w:p w:rsidR="0017680C" w:rsidRDefault="0017680C" w:rsidP="0049743F"/>
    <w:p w:rsidR="00741AB7" w:rsidRDefault="006A3131" w:rsidP="007B3034">
      <w:pPr>
        <w:pStyle w:val="Nzevdokumentu"/>
      </w:pPr>
      <w:r>
        <w:t xml:space="preserve">Návrh systému výkonnostních a kontrolních ukazatelů </w:t>
      </w:r>
    </w:p>
    <w:p w:rsidR="00CB370D" w:rsidRDefault="00CB370D" w:rsidP="007B3034">
      <w:pPr>
        <w:pStyle w:val="Nzevdokumentu"/>
      </w:pPr>
    </w:p>
    <w:p w:rsidR="00CB370D" w:rsidRDefault="00AC75D6" w:rsidP="007B3034">
      <w:pPr>
        <w:pStyle w:val="Nzevdokumentu"/>
      </w:pPr>
      <w:r>
        <w:t>Hodnocení z</w:t>
      </w:r>
      <w:r w:rsidR="004058D2">
        <w:t>aměstnanc</w:t>
      </w:r>
      <w:r>
        <w:t>ů</w:t>
      </w:r>
      <w:r w:rsidR="004058D2">
        <w:t xml:space="preserve"> městského úřadu</w:t>
      </w:r>
    </w:p>
    <w:p w:rsidR="004058D2" w:rsidRDefault="004058D2" w:rsidP="007B3034">
      <w:pPr>
        <w:pStyle w:val="Nzevdokumentu"/>
      </w:pPr>
    </w:p>
    <w:p w:rsidR="00D70002" w:rsidRDefault="00D70002" w:rsidP="00D70002">
      <w:pPr>
        <w:pStyle w:val="Nzevdokumentu"/>
      </w:pPr>
      <w:bookmarkStart w:id="0" w:name="_Toc285100676"/>
      <w:bookmarkStart w:id="1" w:name="_Toc295120356"/>
      <w:bookmarkStart w:id="2" w:name="_Toc295189539"/>
      <w:bookmarkStart w:id="3" w:name="_Toc295265724"/>
      <w:bookmarkStart w:id="4" w:name="_Toc295288190"/>
    </w:p>
    <w:p w:rsidR="00560226" w:rsidRDefault="00560226" w:rsidP="00F63396"/>
    <w:p w:rsidR="00F63396" w:rsidRPr="00F63396" w:rsidRDefault="006A3131" w:rsidP="00F63396">
      <w:pPr>
        <w:pStyle w:val="NazevdokumentuII"/>
        <w:keepNext w:val="0"/>
        <w:keepLines w:val="0"/>
      </w:pPr>
      <w:r>
        <w:t>vytvořeno</w:t>
      </w:r>
      <w:r w:rsidR="00F63396" w:rsidRPr="00F63396">
        <w:t xml:space="preserve"> </w:t>
      </w:r>
      <w:r w:rsidR="00F63396">
        <w:t xml:space="preserve">v rámci </w:t>
      </w:r>
      <w:r w:rsidR="00F63396" w:rsidRPr="00F63396">
        <w:t>projektu</w:t>
      </w:r>
      <w:bookmarkEnd w:id="0"/>
      <w:bookmarkEnd w:id="1"/>
      <w:bookmarkEnd w:id="2"/>
      <w:bookmarkEnd w:id="3"/>
      <w:bookmarkEnd w:id="4"/>
      <w:r w:rsidR="00F63396">
        <w:t xml:space="preserve"> </w:t>
      </w:r>
      <w:r w:rsidR="00F63396" w:rsidRPr="00F63396">
        <w:t>„</w:t>
      </w:r>
      <w:r w:rsidRPr="006A3131">
        <w:t>Strategické plánování a řízení v Bystřici u Benešova</w:t>
      </w:r>
      <w:r w:rsidR="0039432C">
        <w:t xml:space="preserve">“ </w:t>
      </w:r>
      <w:proofErr w:type="spellStart"/>
      <w:r w:rsidR="00F63396">
        <w:t>R</w:t>
      </w:r>
      <w:r w:rsidR="00E130DF">
        <w:t>eg</w:t>
      </w:r>
      <w:proofErr w:type="spellEnd"/>
      <w:r w:rsidR="00E130DF">
        <w:t>. </w:t>
      </w:r>
      <w:proofErr w:type="gramStart"/>
      <w:r w:rsidR="00E130DF">
        <w:t>č.</w:t>
      </w:r>
      <w:proofErr w:type="gramEnd"/>
      <w:r w:rsidR="00E130DF">
        <w:t> </w:t>
      </w:r>
      <w:r w:rsidRPr="006A3131">
        <w:t>CZ.1.04/4.1.01/89.00115</w:t>
      </w:r>
    </w:p>
    <w:p w:rsidR="00845D31" w:rsidRDefault="00845D31" w:rsidP="00845D31"/>
    <w:p w:rsidR="00845D31" w:rsidRDefault="00845D31" w:rsidP="00845D31"/>
    <w:p w:rsidR="0049743F" w:rsidRDefault="0049743F" w:rsidP="00845D31"/>
    <w:p w:rsidR="00845D31" w:rsidRDefault="00845D31" w:rsidP="00845D31"/>
    <w:p w:rsidR="004058D2" w:rsidRDefault="004058D2" w:rsidP="004058D2">
      <w:pPr>
        <w:jc w:val="center"/>
        <w:rPr>
          <w:b/>
          <w:color w:val="003366"/>
        </w:rPr>
      </w:pPr>
      <w:r>
        <w:rPr>
          <w:b/>
          <w:color w:val="003366"/>
        </w:rPr>
        <w:t xml:space="preserve">verze </w:t>
      </w:r>
      <w:r w:rsidR="00E1308E">
        <w:rPr>
          <w:b/>
          <w:color w:val="003366"/>
        </w:rPr>
        <w:t>2.9</w:t>
      </w:r>
    </w:p>
    <w:p w:rsidR="004058D2" w:rsidRDefault="004058D2" w:rsidP="004058D2">
      <w:pPr>
        <w:jc w:val="center"/>
        <w:rPr>
          <w:b/>
          <w:color w:val="003366"/>
        </w:rPr>
      </w:pPr>
    </w:p>
    <w:p w:rsidR="004058D2" w:rsidRPr="00B05277" w:rsidRDefault="004058D2" w:rsidP="004058D2">
      <w:pPr>
        <w:jc w:val="center"/>
        <w:rPr>
          <w:b/>
          <w:color w:val="003366"/>
        </w:rPr>
      </w:pPr>
    </w:p>
    <w:p w:rsidR="0017680C" w:rsidRDefault="0017680C" w:rsidP="00845D31"/>
    <w:p w:rsidR="0017680C" w:rsidRDefault="0017680C" w:rsidP="00F16D83">
      <w:pPr>
        <w:tabs>
          <w:tab w:val="left" w:pos="5670"/>
        </w:tabs>
      </w:pPr>
    </w:p>
    <w:p w:rsidR="00845D31" w:rsidRPr="00B05277" w:rsidRDefault="00E1308E" w:rsidP="00845D31">
      <w:pPr>
        <w:jc w:val="right"/>
        <w:rPr>
          <w:b/>
          <w:color w:val="003366"/>
        </w:rPr>
      </w:pPr>
      <w:r>
        <w:rPr>
          <w:b/>
          <w:color w:val="003366"/>
        </w:rPr>
        <w:t>20</w:t>
      </w:r>
      <w:r w:rsidR="00741AB7">
        <w:rPr>
          <w:b/>
          <w:color w:val="003366"/>
        </w:rPr>
        <w:t xml:space="preserve">. </w:t>
      </w:r>
      <w:r>
        <w:rPr>
          <w:b/>
          <w:color w:val="003366"/>
        </w:rPr>
        <w:t>3</w:t>
      </w:r>
      <w:r w:rsidR="00741AB7">
        <w:rPr>
          <w:b/>
          <w:color w:val="003366"/>
        </w:rPr>
        <w:t>. 201</w:t>
      </w:r>
      <w:r>
        <w:rPr>
          <w:b/>
          <w:color w:val="003366"/>
        </w:rPr>
        <w:t>4</w:t>
      </w:r>
    </w:p>
    <w:p w:rsidR="00741AB7" w:rsidRDefault="00741AB7" w:rsidP="0049743F"/>
    <w:p w:rsidR="00845D31" w:rsidRPr="00C61C59" w:rsidRDefault="00845D31" w:rsidP="00CB31DF">
      <w:pPr>
        <w:tabs>
          <w:tab w:val="left" w:pos="5490"/>
        </w:tabs>
        <w:sectPr w:rsidR="00845D31" w:rsidRPr="00C61C59" w:rsidSect="002B5B3B">
          <w:footerReference w:type="default" r:id="rId8"/>
          <w:headerReference w:type="first" r:id="rId9"/>
          <w:pgSz w:w="11906" w:h="16838" w:code="9"/>
          <w:pgMar w:top="2155" w:right="1418" w:bottom="1418" w:left="1418" w:header="709" w:footer="709" w:gutter="0"/>
          <w:cols w:space="708"/>
          <w:titlePg/>
          <w:docGrid w:linePitch="360"/>
        </w:sectPr>
      </w:pPr>
    </w:p>
    <w:p w:rsidR="00845D31" w:rsidRDefault="00845D31" w:rsidP="00845D31">
      <w:pPr>
        <w:pStyle w:val="Nadpis1"/>
        <w:numPr>
          <w:ilvl w:val="0"/>
          <w:numId w:val="0"/>
        </w:numPr>
        <w:spacing w:before="200" w:after="480"/>
        <w:rPr>
          <w:rFonts w:eastAsia="Calibri" w:cs="Times New Roman"/>
          <w:szCs w:val="36"/>
        </w:rPr>
      </w:pPr>
      <w:bookmarkStart w:id="5" w:name="_Toc199246715"/>
      <w:bookmarkStart w:id="6" w:name="_Toc199246777"/>
      <w:bookmarkStart w:id="7" w:name="_Toc199246851"/>
      <w:bookmarkStart w:id="8" w:name="_Toc200520385"/>
      <w:bookmarkStart w:id="9" w:name="_Toc360685918"/>
      <w:bookmarkStart w:id="10" w:name="_Toc371676801"/>
      <w:r w:rsidRPr="008D58DD">
        <w:rPr>
          <w:rFonts w:eastAsia="Calibri" w:cs="Times New Roman"/>
          <w:szCs w:val="36"/>
        </w:rPr>
        <w:lastRenderedPageBreak/>
        <w:t>Obsah</w:t>
      </w:r>
      <w:bookmarkEnd w:id="5"/>
      <w:bookmarkEnd w:id="6"/>
      <w:bookmarkEnd w:id="7"/>
      <w:bookmarkEnd w:id="8"/>
      <w:bookmarkEnd w:id="9"/>
      <w:bookmarkEnd w:id="10"/>
    </w:p>
    <w:p w:rsidR="00AC75D6" w:rsidRDefault="006B419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B4193">
        <w:rPr>
          <w:rFonts w:eastAsia="Calibri"/>
        </w:rPr>
        <w:fldChar w:fldCharType="begin"/>
      </w:r>
      <w:r w:rsidR="0047759C">
        <w:rPr>
          <w:rFonts w:eastAsia="Calibri"/>
        </w:rPr>
        <w:instrText xml:space="preserve"> TOC \o "2-2" \h \z \t "Nadpis 1;1;Nadpis představení EQ;1" </w:instrText>
      </w:r>
      <w:r w:rsidRPr="006B4193">
        <w:rPr>
          <w:rFonts w:eastAsia="Calibri"/>
        </w:rPr>
        <w:fldChar w:fldCharType="separate"/>
      </w:r>
      <w:hyperlink w:anchor="_Toc371676801" w:history="1">
        <w:r w:rsidR="00AC75D6" w:rsidRPr="008705C0">
          <w:rPr>
            <w:rStyle w:val="Hypertextovodkaz"/>
            <w:rFonts w:eastAsia="Calibri"/>
            <w:noProof/>
          </w:rPr>
          <w:t>Obsah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2" w:history="1">
        <w:r w:rsidR="00AC75D6" w:rsidRPr="008705C0">
          <w:rPr>
            <w:rStyle w:val="Hypertextovodkaz"/>
            <w:noProof/>
          </w:rPr>
          <w:t>1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Metodika a ukazatele hodnocení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3" w:history="1">
        <w:r w:rsidR="00AC75D6" w:rsidRPr="008705C0">
          <w:rPr>
            <w:rStyle w:val="Hypertextovodkaz"/>
            <w:noProof/>
          </w:rPr>
          <w:t>1.1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Úvodní ustanovení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4" w:history="1">
        <w:r w:rsidR="00AC75D6" w:rsidRPr="008705C0">
          <w:rPr>
            <w:rStyle w:val="Hypertextovodkaz"/>
            <w:noProof/>
          </w:rPr>
          <w:t>1.2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Požadavky na systém hodnocení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5" w:history="1">
        <w:r w:rsidR="00AC75D6" w:rsidRPr="008705C0">
          <w:rPr>
            <w:rStyle w:val="Hypertextovodkaz"/>
            <w:noProof/>
          </w:rPr>
          <w:t>1.3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Metodické zásady pro systém hodnocení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6" w:history="1">
        <w:r w:rsidR="00AC75D6" w:rsidRPr="008705C0">
          <w:rPr>
            <w:rStyle w:val="Hypertextovodkaz"/>
            <w:noProof/>
          </w:rPr>
          <w:t>1.4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Příprava průběhu hodnocení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7" w:history="1">
        <w:r w:rsidR="00AC75D6" w:rsidRPr="008705C0">
          <w:rPr>
            <w:rStyle w:val="Hypertextovodkaz"/>
            <w:noProof/>
          </w:rPr>
          <w:t>1.5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Perioda hodnocení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8" w:history="1">
        <w:r w:rsidR="00AC75D6" w:rsidRPr="008705C0">
          <w:rPr>
            <w:rStyle w:val="Hypertextovodkaz"/>
            <w:noProof/>
          </w:rPr>
          <w:t>1.6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Metodické provedení hodnocení zaměstnance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09" w:history="1">
        <w:r w:rsidR="00AC75D6" w:rsidRPr="008705C0">
          <w:rPr>
            <w:rStyle w:val="Hypertextovodkaz"/>
            <w:noProof/>
          </w:rPr>
          <w:t>1.7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Výsledky hodnocení a jeho cíl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10" w:history="1">
        <w:r w:rsidR="00AC75D6" w:rsidRPr="008705C0">
          <w:rPr>
            <w:rStyle w:val="Hypertextovodkaz"/>
            <w:noProof/>
          </w:rPr>
          <w:t>2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Nástroje hodnocení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11" w:history="1">
        <w:r w:rsidR="00AC75D6" w:rsidRPr="008705C0">
          <w:rPr>
            <w:rStyle w:val="Hypertextovodkaz"/>
            <w:noProof/>
          </w:rPr>
          <w:t>2.1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Dotazník pro pracovníka před hodnocením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75D6" w:rsidRDefault="006B419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1676812" w:history="1">
        <w:r w:rsidR="00AC75D6" w:rsidRPr="008705C0">
          <w:rPr>
            <w:rStyle w:val="Hypertextovodkaz"/>
            <w:noProof/>
          </w:rPr>
          <w:t>2.2</w:t>
        </w:r>
        <w:r w:rsidR="00AC75D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C75D6" w:rsidRPr="008705C0">
          <w:rPr>
            <w:rStyle w:val="Hypertextovodkaz"/>
            <w:noProof/>
          </w:rPr>
          <w:t>List hodnocení zaměstnance</w:t>
        </w:r>
        <w:r w:rsidR="00AC7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75D6">
          <w:rPr>
            <w:noProof/>
            <w:webHidden/>
          </w:rPr>
          <w:instrText xml:space="preserve"> PAGEREF _Toc371676812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5D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6D83" w:rsidRPr="00F16D83" w:rsidRDefault="006B4193" w:rsidP="00F16D83">
      <w:pPr>
        <w:rPr>
          <w:rFonts w:eastAsia="Calibri"/>
        </w:rPr>
      </w:pPr>
      <w:r>
        <w:rPr>
          <w:rFonts w:eastAsia="Calibri"/>
        </w:rPr>
        <w:fldChar w:fldCharType="end"/>
      </w:r>
    </w:p>
    <w:p w:rsidR="004058D2" w:rsidRDefault="004058D2" w:rsidP="004058D2">
      <w:pPr>
        <w:pStyle w:val="Nadpis1"/>
        <w:keepNext/>
        <w:widowControl/>
        <w:tabs>
          <w:tab w:val="clear" w:pos="432"/>
        </w:tabs>
        <w:spacing w:before="0" w:after="0"/>
        <w:ind w:left="360" w:hanging="360"/>
        <w:jc w:val="left"/>
      </w:pPr>
      <w:bookmarkStart w:id="11" w:name="_Toc330483796"/>
      <w:bookmarkStart w:id="12" w:name="_Toc371676802"/>
      <w:bookmarkStart w:id="13" w:name="_Toc360685921"/>
      <w:bookmarkStart w:id="14" w:name="_Toc318725327"/>
      <w:r>
        <w:lastRenderedPageBreak/>
        <w:t xml:space="preserve">Metodika </w:t>
      </w:r>
      <w:r w:rsidR="00BC5401">
        <w:t xml:space="preserve">a ukazatele </w:t>
      </w:r>
      <w:r>
        <w:t>hodnocení</w:t>
      </w:r>
      <w:bookmarkEnd w:id="11"/>
      <w:bookmarkEnd w:id="12"/>
    </w:p>
    <w:p w:rsidR="004058D2" w:rsidRDefault="004058D2" w:rsidP="004058D2">
      <w:pPr>
        <w:pStyle w:val="Nadpis2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15" w:name="_Toc371676803"/>
      <w:r>
        <w:t>Úvodní ustanovení</w:t>
      </w:r>
      <w:bookmarkEnd w:id="15"/>
    </w:p>
    <w:p w:rsidR="004058D2" w:rsidRPr="004058D2" w:rsidRDefault="004058D2" w:rsidP="004058D2">
      <w:pPr>
        <w:rPr>
          <w:rFonts w:cs="Arial"/>
        </w:rPr>
      </w:pPr>
      <w:r w:rsidRPr="004058D2">
        <w:rPr>
          <w:rFonts w:cs="Arial"/>
        </w:rPr>
        <w:t xml:space="preserve">Motivace a hodnocení zaměstnanců města </w:t>
      </w:r>
      <w:r w:rsidR="00462780">
        <w:rPr>
          <w:rFonts w:cs="Arial"/>
        </w:rPr>
        <w:t>Bystřice</w:t>
      </w:r>
      <w:r w:rsidRPr="004058D2">
        <w:rPr>
          <w:rFonts w:cs="Arial"/>
        </w:rPr>
        <w:t xml:space="preserve"> (dále jen zaměstnanců) vychází ze současných požadavků vedoucích zaměstnanců na zkvalitnění celého procesu řízení lidských zdrojů v prostředí úřadu.</w:t>
      </w:r>
    </w:p>
    <w:p w:rsidR="004058D2" w:rsidRPr="004058D2" w:rsidRDefault="004058D2" w:rsidP="004058D2">
      <w:pPr>
        <w:pStyle w:val="Normlnweb"/>
        <w:jc w:val="both"/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 xml:space="preserve">Nedílnou součástí každého řízení je nejen hodnocení dosažených výsledků, ale také hodnocení postupů a způsobů jak bylo těchto výsledků dosaženo s cílem odstranit zjištěné nedostatky a zdokonalit používané postupy tak, aby se v dalších aktivitách dosáhlo lepších výsledků. Nedílnou součástí takového hodnocení je i posouzení, jak se na dosažených výsledcích činnosti podíleli zúčastnění pracovníci. </w:t>
      </w:r>
    </w:p>
    <w:p w:rsidR="004058D2" w:rsidRDefault="004058D2" w:rsidP="004058D2">
      <w:pPr>
        <w:pStyle w:val="Nadpis3"/>
        <w:tabs>
          <w:tab w:val="clear" w:pos="3272"/>
        </w:tabs>
        <w:ind w:left="851"/>
      </w:pPr>
      <w:bookmarkStart w:id="16" w:name="_Toc330483797"/>
      <w:r>
        <w:t>Cíle hodnocení zaměstnanců</w:t>
      </w:r>
      <w:bookmarkEnd w:id="16"/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motivovat pracovníka k lepšímu pracovnímu výkonu, a to zejména tím, že poskytne pracovníkovi informace o tom, jak je hodnocena jeho práce, její výsledky, pozitivní i negativní stránky jeho pracovního výkonu, postoje k práci atd.;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sloužit jako východisko pro rozhodování o případných změnách;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stanovit cíle a úkoly v oblasti rozvoje pracovníka, zejména zvyšováním kvalifikace, dalším vzděláváním apod.</w:t>
      </w:r>
    </w:p>
    <w:p w:rsidR="004B32C3" w:rsidRDefault="004B32C3" w:rsidP="004058D2">
      <w:pPr>
        <w:rPr>
          <w:rFonts w:cs="Arial"/>
        </w:rPr>
      </w:pPr>
    </w:p>
    <w:p w:rsidR="004B32C3" w:rsidRDefault="004B32C3" w:rsidP="004058D2">
      <w:pPr>
        <w:rPr>
          <w:rFonts w:cs="Arial"/>
        </w:rPr>
      </w:pPr>
      <w:r>
        <w:rPr>
          <w:rFonts w:cs="Arial"/>
        </w:rPr>
        <w:t>Dílčí cíle: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Zjištění současné úrovně (kvality) výkonu zaměstnance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Zlepšení pracovního výkonu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Určení předností a nedostatků daného zaměstnance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Rozhodnutí o pracovním zařazení a plánování dalšího postupu, určení dalších rezerv (potenciálu) zaměstnance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Je efektivním nástrojem k řešení nepříjemných pracovních záležitostí např. při porušování pracovní kázně, nepřesném plnění úkolů 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Motivování zaměstnance k vyššímu výkonu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Odhalení potřeb dalšího rozvoje vzdělání a odbornosti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Odhalení chyb při rozdělování práce</w:t>
      </w:r>
    </w:p>
    <w:p w:rsidR="004B32C3" w:rsidRPr="004B32C3" w:rsidRDefault="004B32C3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Kontrola efektivnosti a produktivity práce</w:t>
      </w:r>
    </w:p>
    <w:p w:rsidR="004B32C3" w:rsidRPr="004058D2" w:rsidRDefault="004B32C3" w:rsidP="004058D2">
      <w:pPr>
        <w:rPr>
          <w:rFonts w:cs="Arial"/>
        </w:rPr>
      </w:pPr>
    </w:p>
    <w:p w:rsidR="004058D2" w:rsidRDefault="004058D2" w:rsidP="004058D2">
      <w:pPr>
        <w:pStyle w:val="Nadpis2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17" w:name="_Toc330483798"/>
      <w:bookmarkStart w:id="18" w:name="_Toc371676804"/>
      <w:r>
        <w:t>Požadavky na systém hodnocení</w:t>
      </w:r>
      <w:bookmarkEnd w:id="17"/>
      <w:bookmarkEnd w:id="18"/>
    </w:p>
    <w:p w:rsidR="004058D2" w:rsidRPr="004058D2" w:rsidRDefault="004058D2" w:rsidP="004058D2">
      <w:pPr>
        <w:pStyle w:val="Normlnweb"/>
        <w:jc w:val="both"/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 xml:space="preserve">Má-li hodnocení pracovního výkonu (zaměstnanců) dosáhnout naznačených cílů, musí být naplněny tyto </w:t>
      </w:r>
      <w:r w:rsidRPr="004058D2">
        <w:rPr>
          <w:rFonts w:ascii="Arial" w:hAnsi="Arial" w:cs="Arial"/>
          <w:b/>
          <w:sz w:val="20"/>
        </w:rPr>
        <w:t>podmínky a předpoklady</w:t>
      </w:r>
      <w:r w:rsidRPr="004058D2">
        <w:rPr>
          <w:rFonts w:ascii="Arial" w:hAnsi="Arial" w:cs="Arial"/>
          <w:sz w:val="20"/>
        </w:rPr>
        <w:t>: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Pravidelnost hodnocení (hodnocení je realizováno jako systém).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Systém hodnocení je předem znám (znalost kritérií).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lastRenderedPageBreak/>
        <w:t xml:space="preserve">Vždy písemná forma výsledků hodnocení.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Hodnocení formou hodnotícího pohovoru, zaměření na podporu a rozvoj zaměstnance a na interaktivní komunikaci a podíl pracovníka na formulaci závěrů hodnocení.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Neorientovat se pouze na nedostatky pracovníka, zvýraznit i pozitiva.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Pokus o využití principu sebehodnocení (v kombinaci s hodnocením od nadřízeného).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Nezávislost výsledků hodnocení na minulém hodnocení.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Projednání závěrů se zaměstnancem, stanovení úkolů pro obě strany.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Využití výsledků pro zlepšení činnosti organizace, sociálního klimatu ve firmě.</w:t>
      </w:r>
    </w:p>
    <w:p w:rsidR="004058D2" w:rsidRPr="004058D2" w:rsidRDefault="004058D2" w:rsidP="004058D2">
      <w:pPr>
        <w:pStyle w:val="Normlnweb"/>
        <w:ind w:firstLine="250"/>
        <w:jc w:val="both"/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Z uvedeného vyplývá, že systém hodnocení pracovníků má multifunkční charakter a je využit ke zkvalitnění celé řady oblastí řízení lidských zdrojů. Mezi nejmarkantnější patří tyto efekty: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Zhodnocení výkonu a pracovního potenciálu zaměstnanců a orientace aktivit zaměstnavatele na jeho zlepšení a možnost porovnání kvality pracovníků v jednotlivých útvarech a úrovních řízení. </w:t>
      </w:r>
      <w:bookmarkStart w:id="19" w:name="_GoBack"/>
      <w:bookmarkEnd w:id="19"/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Orientace pracovníka na práci (na pracovní úkoly, cíle).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Identifikace problémů bránících vyšší výkonnosti a návrh jejich řešení.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Zlepšení komunikace (mezi nadřízeným a podřízeným, vedením organizace a zaměstnanci).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Identifikace potřeb v oblasti vzdělávání a rozvoje pracovníků.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Přehled o názorech pracovníků. </w:t>
      </w:r>
    </w:p>
    <w:p w:rsidR="004058D2" w:rsidRPr="004B32C3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 xml:space="preserve">Formulace návrhů na zlepšení práce a činnosti organizace ve vztahu k zaměstnancům. </w:t>
      </w:r>
    </w:p>
    <w:p w:rsid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B32C3">
        <w:rPr>
          <w:rFonts w:cs="Arial"/>
        </w:rPr>
        <w:t>Zpětná informace o kvalitě přijímacího řízení a zhodnocení předpokladů pro výkon činnosti, pro kterou byl přijat.</w:t>
      </w:r>
    </w:p>
    <w:p w:rsidR="00F31A48" w:rsidRDefault="00F31A48" w:rsidP="00F31A48">
      <w:pPr>
        <w:rPr>
          <w:rFonts w:cs="Arial"/>
        </w:rPr>
      </w:pPr>
    </w:p>
    <w:p w:rsidR="00F31A48" w:rsidRPr="00F31A48" w:rsidRDefault="00F31A48" w:rsidP="00F31A48">
      <w:pPr>
        <w:pStyle w:val="Normlnweb"/>
        <w:ind w:firstLine="250"/>
        <w:jc w:val="both"/>
        <w:rPr>
          <w:rFonts w:ascii="Arial" w:hAnsi="Arial" w:cs="Arial"/>
          <w:b/>
          <w:sz w:val="20"/>
        </w:rPr>
      </w:pPr>
      <w:bookmarkStart w:id="20" w:name="_Toc317112943"/>
      <w:r w:rsidRPr="00F31A48">
        <w:rPr>
          <w:rFonts w:ascii="Arial" w:hAnsi="Arial" w:cs="Arial"/>
          <w:b/>
          <w:sz w:val="20"/>
        </w:rPr>
        <w:t>Je třeba respektovat podmínky, aby hodnocení mělo smysl a zároveň splnilo účel</w:t>
      </w:r>
      <w:bookmarkEnd w:id="20"/>
      <w:r w:rsidRPr="00F31A48">
        <w:rPr>
          <w:rFonts w:ascii="Arial" w:hAnsi="Arial" w:cs="Arial"/>
          <w:b/>
          <w:sz w:val="20"/>
        </w:rPr>
        <w:t>, zejména: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 xml:space="preserve">posoudit pracovní výsledky, výkonnost a pracovní chování hodnocených za celé hodnocené období (je vhodné vytvořit si hodnotící listy /tzv. pomocnou evidenci/, pro průběžné záznamy a poznámky o hodnoceném zaměstnanci dle vlastních potřeb, kde se zaměříte na to, co chcete u zaměstnance sledovat, čeho významného dosáhl, nebo naopak k čemu máte výhrady - celkové hodnocení v závěru roku se pak dělá snadněji) 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hodnocení nesmí být zaměřeno na osobní zvláštnosti (např. jestli je někdo uzavřený, méně oblíbený v kolektivu, pak zvlášť pečlivě posuzujeme jeho pracovní výsledky a chování, abychom nebyli ovlivněni všeobecným, spíše negativním názorem na jeho osobnost; totéž platí pro lidi společensky oblíbené – hrozí tendence k obecně lepším hodnocením),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u každého hodnoceného zaměstnance je vhodné stanovit jeho silné a slabé stránky, (např. je v tomto ohledu hodnocený opravdu vynikající, mimořádný, ojedinělý nebo „jen“ nadprůměrný?), podle odpovědí se pak přiřadí hodnota,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nevyhýbat se krajním údajům, ať negativním či pozitivním,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vyhnout se tzv. „středovosti“ (průměrné hodnotě),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nehledat vzájemnou souvislost mezi jednotlivými kategoriemi hodnocení a posuzovat každou kategorii samostatně, bez ohledu na ostatní,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lastRenderedPageBreak/>
        <w:t>vyhnout se přílišné kritičnosti nebo naopak velké shovívavosti,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 xml:space="preserve">být objektivní a nepodlehnout prvnímu dojmu, 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nebýt zaujatý (pozor na efekt svatozáře, rozdílnost kultur, efekt nedávnosti - něco se nepodařilo, osobní předsudky),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dát pozor také na tzv. haló efekt (při hodnocení se mimovolně zaměřujeme na to, abychom celou osobnost člověka hodnotili podle jednoho výrazně převažujícího znaku).</w:t>
      </w:r>
    </w:p>
    <w:p w:rsidR="00F31A48" w:rsidRPr="00F31A48" w:rsidRDefault="00F31A48" w:rsidP="00F31A48">
      <w:pPr>
        <w:pStyle w:val="Normlnweb"/>
        <w:ind w:firstLine="250"/>
        <w:jc w:val="both"/>
        <w:rPr>
          <w:rFonts w:ascii="Arial" w:hAnsi="Arial" w:cs="Arial"/>
          <w:b/>
          <w:sz w:val="20"/>
        </w:rPr>
      </w:pPr>
      <w:bookmarkStart w:id="21" w:name="_Toc317112945"/>
      <w:r w:rsidRPr="00F31A48">
        <w:rPr>
          <w:rFonts w:ascii="Arial" w:hAnsi="Arial" w:cs="Arial"/>
          <w:b/>
          <w:sz w:val="20"/>
        </w:rPr>
        <w:t>Pro druhé a další hodnocení platí:</w:t>
      </w:r>
      <w:bookmarkEnd w:id="21"/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hodnotitel si musí hodnocených všímat po celé období, průběžně projednávat záležitosti, vztahující se k hodnotícím ukazatelům,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prostudovat pečlivě výsledky předchozích hodnocení, posoudit změny a vývoj hodnocených,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 xml:space="preserve">hodnocení plnění stanovených cílů se při prvním hodnocení neprovádí, ale stanovují se úkoly a cíle na další období.  </w:t>
      </w:r>
    </w:p>
    <w:p w:rsidR="00F31A48" w:rsidRPr="006F64E1" w:rsidRDefault="00F31A48" w:rsidP="00F31A48">
      <w:pPr>
        <w:pStyle w:val="Odstavecseseznamem"/>
        <w:rPr>
          <w:rFonts w:ascii="Verdana" w:hAnsi="Verdana"/>
          <w:b/>
          <w:bCs/>
          <w:sz w:val="24"/>
        </w:rPr>
      </w:pPr>
    </w:p>
    <w:p w:rsidR="004058D2" w:rsidRDefault="004058D2" w:rsidP="004058D2">
      <w:pPr>
        <w:pStyle w:val="Nadpis2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22" w:name="_Toc330483799"/>
      <w:bookmarkStart w:id="23" w:name="_Toc371676805"/>
      <w:r>
        <w:t>Metodické zásady pro systém hodnocení</w:t>
      </w:r>
      <w:bookmarkEnd w:id="22"/>
      <w:bookmarkEnd w:id="23"/>
    </w:p>
    <w:p w:rsidR="004058D2" w:rsidRPr="004058D2" w:rsidRDefault="004058D2" w:rsidP="004058D2">
      <w:pPr>
        <w:rPr>
          <w:rFonts w:cs="Arial"/>
        </w:rPr>
      </w:pPr>
      <w:r w:rsidRPr="004058D2">
        <w:rPr>
          <w:rFonts w:cs="Arial"/>
        </w:rPr>
        <w:t>K tomu, aby byl systém hodnocení úspěšně zaveden a bylo dosaženo efektivního využití z jeho výstupů, je nutno dodržet určité zásady, které jsou výsledkem zkušeností s uplatňováním metod hodnocení v současné době, a jejichž obsah je možno shrnout do hlavních zásad organizace hodnocení pracovníků: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Hodnocení zaměstnance provádí vždy jeho přímý nadřízený.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Hodnocení vychází z výsledků průběžného sledování výkonu pracovníků během hodnoceného období.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 xml:space="preserve">Hodnocení pracovního výkonu a chování se realizuje podle jednotných metodických zásad, aby bylo dosaženo porovnatelnosti (parity) výsledků mezi jednotlivými hodnotiteli a vnitřními organizačními jednotkami. 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Volba metody hodnocení musí odpovídat podmínkám organizace, zvolená kritéria struktuře pracovních činností a celý systém by měl odpovídat možnostem jeho zvládnutí s přijatelnými nároky na náklady.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Hodnocení se provádí nejčastěji formou hodnotícího rozhovoru na základě předcházející přípravy hodnotitele.</w:t>
      </w:r>
    </w:p>
    <w:p w:rsidR="004058D2" w:rsidRPr="004058D2" w:rsidRDefault="004058D2" w:rsidP="004058D2">
      <w:pPr>
        <w:rPr>
          <w:rFonts w:cs="Arial"/>
        </w:rPr>
      </w:pPr>
      <w:r w:rsidRPr="004058D2">
        <w:rPr>
          <w:rFonts w:cs="Arial"/>
        </w:rPr>
        <w:t>Personální manažerská praxe ve vyspělých zemích se v posledním období přiklonila k formě realizace hodnocení pracovníků formou tzv. hodnotícího rozhovoru. Ukázalo se, že jeho dobré zvládnutí přináší řadu výhod jak pro hodnotitele, tak i pro hodnoceného a celkovou atmosféru hodnocení. Je nutno si uvědomit, že mnoho hodnotitelů i hodnocených přistupovalo k hodnocení jako k nepříjemné povinnosti a s různými předsudky, často i stresy, které jeho užitek snižovaly. Forma hodnotícího rozhovoru je ve své podstatě řízeným strukturovaným rozhovorem. Může snížit pocit formálnosti a mocenského prvku ve vztazích mezi hodnotitelem a hodnoceným, vznikajícího v případě, že hodnocení probíhá jako formální hodnocení nadřízeného podle předem stanovených formálních kritérií bez účasti hodnoceného, který je pouze seznámen s výsledky.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 xml:space="preserve">Hodnocený může bezprostředně reagovat na hodnocení, doplnit, či zpřesnit své stanovisko k návrhu hodnotitele, návrhy na doporučené závěry mohou být formulovány za účasti hodnoceného a tím je větší pravděpodobnost, že se s nimi i vnitřně ztotožní. Pro hodnotitele je však tato metoda náročnější, měl by se pokusit vytvořit příznivou atmosféru, snížit obavy a stres a vytvořit neuspěchanou otevřenou atmosféru. Přitom ale musí důsledně uplatnit celou </w:t>
      </w:r>
      <w:r w:rsidRPr="004058D2">
        <w:rPr>
          <w:rFonts w:cs="Arial"/>
        </w:rPr>
        <w:lastRenderedPageBreak/>
        <w:t>strukturu kritérií hodnocení a formulovat konečné závěry. Závěry hodnocení musí být vždy zpracovány v písemné podobě, jsou významnou personální informací o pracovníkovi a jsou i součástí jeho osobní dokumentace. V případě vyžadování pracovních hodnocení při nástupu nového zaměstnance (což je personálním standardem v organizacích i špičkových firmách vyspělých zemí a bude se prosazovat i v našich podmínkách), jsou výsledky pravidelných hodnocení jediným legitimním zdrojem pro formulaci pracovního hodnocení při odchodu zaměstnance.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Výsledky hodnotícího rozhovoru se uvádějí zpravidla do hodnotícího dokumentu ve struktuře obsažené v hodnotícím formuláři. Výsledkem je formulace celkových závěrů z hodnocení a doporučená opatření jak pro pracovníka, tak i vedení organizace. Pokud si to pracovník přeje, vedoucí zaznamená stanoviska hodnoceného k výsledku hodnocení, velmi často je však vyjádření hodnoceného k výsledkům standardní součástí hodnotícího formuláře.</w:t>
      </w:r>
    </w:p>
    <w:p w:rsidR="004058D2" w:rsidRP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Po skončení hodnotícího cyklu hodnotitel projedná stručné závěry z hodnocení podřízených pracovníků se svým nadřízeným.</w:t>
      </w:r>
    </w:p>
    <w:p w:rsidR="004058D2" w:rsidRDefault="004058D2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4058D2">
        <w:rPr>
          <w:rFonts w:cs="Arial"/>
        </w:rPr>
        <w:t>V opakovaných cyklech hodnocení je součástí hodnocení stanovisko hodnotitele i hodnoceného k doporučením z předcházejícího hodnocení.</w:t>
      </w:r>
    </w:p>
    <w:p w:rsidR="00F31A48" w:rsidRDefault="00F31A48" w:rsidP="00F31A48">
      <w:pPr>
        <w:rPr>
          <w:rFonts w:cs="Arial"/>
        </w:rPr>
      </w:pPr>
    </w:p>
    <w:p w:rsidR="00F31A48" w:rsidRPr="00F31A48" w:rsidRDefault="00F31A48" w:rsidP="00F31A48">
      <w:pPr>
        <w:pStyle w:val="Normlnweb"/>
        <w:ind w:firstLine="250"/>
        <w:jc w:val="both"/>
        <w:rPr>
          <w:rFonts w:ascii="Arial" w:hAnsi="Arial" w:cs="Arial"/>
          <w:b/>
          <w:sz w:val="20"/>
        </w:rPr>
      </w:pPr>
      <w:bookmarkStart w:id="24" w:name="_Toc317112946"/>
      <w:r w:rsidRPr="00F31A48">
        <w:rPr>
          <w:rFonts w:ascii="Arial" w:hAnsi="Arial" w:cs="Arial"/>
          <w:b/>
          <w:sz w:val="20"/>
        </w:rPr>
        <w:t>Při stanovování dalších cílů se doporučuje:</w:t>
      </w:r>
      <w:bookmarkEnd w:id="24"/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„šetřit“ počtem stanovených cílů a úkolů (lépe jeden dobrý cíl nebo úkol, než tři nepodstatné jen pro formu),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>cíle by měly být hodnotitelem promyšleny a připraveny před vedením pohovoru,</w:t>
      </w:r>
    </w:p>
    <w:p w:rsidR="00F31A48" w:rsidRPr="00F31A48" w:rsidRDefault="00F31A48" w:rsidP="00B55E33">
      <w:pPr>
        <w:pStyle w:val="Odstavecseseznamem"/>
        <w:numPr>
          <w:ilvl w:val="0"/>
          <w:numId w:val="10"/>
        </w:numPr>
        <w:rPr>
          <w:rFonts w:cs="Arial"/>
        </w:rPr>
      </w:pPr>
      <w:r w:rsidRPr="00F31A48">
        <w:rPr>
          <w:rFonts w:cs="Arial"/>
        </w:rPr>
        <w:t xml:space="preserve">pro formulování cílů je nezbytné použít pravidlo SMART, tj. cíle mají být: </w:t>
      </w:r>
    </w:p>
    <w:p w:rsidR="00F31A48" w:rsidRPr="00F31A48" w:rsidRDefault="00F31A48" w:rsidP="00F31A48">
      <w:pPr>
        <w:ind w:left="720"/>
        <w:rPr>
          <w:rFonts w:cs="Arial"/>
          <w:b/>
          <w:bCs/>
          <w:szCs w:val="22"/>
        </w:rPr>
      </w:pPr>
      <w:r w:rsidRPr="00F31A48">
        <w:rPr>
          <w:rFonts w:cs="Arial"/>
          <w:b/>
        </w:rPr>
        <w:t>S</w:t>
      </w:r>
      <w:r w:rsidRPr="00F31A48">
        <w:rPr>
          <w:rFonts w:cs="Arial"/>
        </w:rPr>
        <w:t>pecifické</w:t>
      </w:r>
      <w:r w:rsidRPr="00F31A48">
        <w:rPr>
          <w:rFonts w:cs="Arial"/>
        </w:rPr>
        <w:tab/>
        <w:t>v množství a kvalitě a hlavně v určení právě jen pro hodnoceného zaměstnance</w:t>
      </w:r>
    </w:p>
    <w:p w:rsidR="00F31A48" w:rsidRPr="00F31A48" w:rsidRDefault="00F31A48" w:rsidP="00F31A48">
      <w:pPr>
        <w:ind w:left="720"/>
        <w:rPr>
          <w:rFonts w:cs="Arial"/>
          <w:b/>
          <w:bCs/>
          <w:i/>
        </w:rPr>
      </w:pPr>
      <w:r w:rsidRPr="00F31A48">
        <w:rPr>
          <w:rFonts w:cs="Arial"/>
          <w:b/>
          <w:i/>
        </w:rPr>
        <w:t>M</w:t>
      </w:r>
      <w:r w:rsidRPr="00F31A48">
        <w:rPr>
          <w:rFonts w:cs="Arial"/>
          <w:i/>
        </w:rPr>
        <w:t>ěřiteln</w:t>
      </w:r>
      <w:r>
        <w:rPr>
          <w:rFonts w:cs="Arial"/>
          <w:i/>
        </w:rPr>
        <w:t>é</w:t>
      </w:r>
      <w:r w:rsidRPr="00F31A48">
        <w:rPr>
          <w:rFonts w:cs="Arial"/>
          <w:i/>
        </w:rPr>
        <w:tab/>
        <w:t>výstup musí být určen předem</w:t>
      </w:r>
    </w:p>
    <w:p w:rsidR="00F31A48" w:rsidRPr="00F31A48" w:rsidRDefault="00F31A48" w:rsidP="00F31A48">
      <w:pPr>
        <w:ind w:left="720"/>
        <w:rPr>
          <w:rFonts w:cs="Arial"/>
          <w:b/>
          <w:bCs/>
          <w:i/>
        </w:rPr>
      </w:pPr>
      <w:r w:rsidRPr="00F31A48">
        <w:rPr>
          <w:rFonts w:cs="Arial"/>
          <w:b/>
          <w:i/>
        </w:rPr>
        <w:t>A</w:t>
      </w:r>
      <w:r w:rsidRPr="00F31A48">
        <w:rPr>
          <w:rFonts w:cs="Arial"/>
          <w:i/>
        </w:rPr>
        <w:t>kceptovatelné</w:t>
      </w:r>
      <w:r w:rsidRPr="00F31A48">
        <w:rPr>
          <w:rFonts w:cs="Arial"/>
          <w:i/>
        </w:rPr>
        <w:tab/>
        <w:t>hodnocený s nimi musí souhlasit</w:t>
      </w:r>
    </w:p>
    <w:p w:rsidR="00F31A48" w:rsidRPr="00F31A48" w:rsidRDefault="00F31A48" w:rsidP="00F31A48">
      <w:pPr>
        <w:ind w:left="720"/>
        <w:rPr>
          <w:rFonts w:cs="Arial"/>
          <w:b/>
          <w:bCs/>
          <w:i/>
        </w:rPr>
      </w:pPr>
      <w:r w:rsidRPr="00F31A48">
        <w:rPr>
          <w:rFonts w:cs="Arial"/>
          <w:b/>
          <w:i/>
        </w:rPr>
        <w:t>R</w:t>
      </w:r>
      <w:r w:rsidRPr="00F31A48">
        <w:rPr>
          <w:rFonts w:cs="Arial"/>
          <w:i/>
        </w:rPr>
        <w:t>ealistické</w:t>
      </w:r>
      <w:r w:rsidRPr="00F31A48">
        <w:rPr>
          <w:rFonts w:cs="Arial"/>
          <w:i/>
        </w:rPr>
        <w:tab/>
        <w:t>splnitelné</w:t>
      </w:r>
    </w:p>
    <w:p w:rsidR="00F31A48" w:rsidRPr="00F31A48" w:rsidRDefault="00F31A48" w:rsidP="00F31A48">
      <w:pPr>
        <w:ind w:left="720"/>
        <w:rPr>
          <w:rFonts w:cs="Arial"/>
          <w:i/>
        </w:rPr>
      </w:pPr>
      <w:r w:rsidRPr="00F31A48">
        <w:rPr>
          <w:rFonts w:cs="Arial"/>
          <w:b/>
          <w:i/>
        </w:rPr>
        <w:t>T</w:t>
      </w:r>
      <w:r w:rsidRPr="00F31A48">
        <w:rPr>
          <w:rFonts w:cs="Arial"/>
          <w:i/>
        </w:rPr>
        <w:t xml:space="preserve">erminované v čase do příštího hodnocení (buď celý </w:t>
      </w:r>
      <w:proofErr w:type="gramStart"/>
      <w:r w:rsidRPr="00F31A48">
        <w:rPr>
          <w:rFonts w:cs="Arial"/>
          <w:i/>
        </w:rPr>
        <w:t>cíl nebo</w:t>
      </w:r>
      <w:proofErr w:type="gramEnd"/>
      <w:r w:rsidRPr="00F31A48">
        <w:rPr>
          <w:rFonts w:cs="Arial"/>
          <w:i/>
        </w:rPr>
        <w:t xml:space="preserve"> jeho zřetelně vymezená část - nejde o cíl na rok, termín může být samozřejmě kratší!!)</w:t>
      </w:r>
    </w:p>
    <w:p w:rsidR="00F31A48" w:rsidRPr="00F31A48" w:rsidRDefault="00F31A48" w:rsidP="00F31A48">
      <w:pPr>
        <w:rPr>
          <w:rFonts w:cs="Arial"/>
        </w:rPr>
      </w:pPr>
    </w:p>
    <w:p w:rsidR="004058D2" w:rsidRDefault="004058D2" w:rsidP="004058D2">
      <w:pPr>
        <w:pStyle w:val="Nadpis2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25" w:name="_Toc330483800"/>
      <w:bookmarkStart w:id="26" w:name="_Toc371676806"/>
      <w:r>
        <w:t>Příprava průběhu hodnocení</w:t>
      </w:r>
      <w:bookmarkEnd w:id="25"/>
      <w:bookmarkEnd w:id="26"/>
    </w:p>
    <w:p w:rsidR="004058D2" w:rsidRPr="004058D2" w:rsidRDefault="004058D2" w:rsidP="004058D2">
      <w:pPr>
        <w:pStyle w:val="Normlnweb"/>
        <w:jc w:val="both"/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Příprava úspěšného průběhu hodnocení zaměstnanců vyžaduje tento postup:</w:t>
      </w:r>
    </w:p>
    <w:p w:rsidR="004058D2" w:rsidRPr="00C72881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  <w:r w:rsidRPr="00C72881">
        <w:rPr>
          <w:rFonts w:ascii="Arial" w:hAnsi="Arial" w:cs="Arial"/>
          <w:b/>
          <w:bCs/>
          <w:iCs/>
          <w:color w:val="1F497D" w:themeColor="text2"/>
          <w:sz w:val="20"/>
        </w:rPr>
        <w:t>Informování všech zaměstnanců</w:t>
      </w:r>
    </w:p>
    <w:p w:rsidR="004058D2" w:rsidRPr="004058D2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sz w:val="20"/>
        </w:rPr>
      </w:pPr>
      <w:r w:rsidRPr="004058D2">
        <w:rPr>
          <w:rFonts w:ascii="Arial" w:hAnsi="Arial" w:cs="Arial"/>
          <w:sz w:val="20"/>
        </w:rPr>
        <w:t>Seznámení všech zaměstnanců se zavedením systému hodnocení pracovníků a jeho cíli. Toto seznámení provedou všichni vedoucí pracovníci s případným využitím informačních médií používaných v organizaci (</w:t>
      </w:r>
      <w:r w:rsidR="00AC75D6">
        <w:rPr>
          <w:rFonts w:ascii="Arial" w:hAnsi="Arial" w:cs="Arial"/>
          <w:sz w:val="20"/>
        </w:rPr>
        <w:t xml:space="preserve">mail, </w:t>
      </w:r>
      <w:r w:rsidRPr="004058D2">
        <w:rPr>
          <w:rFonts w:ascii="Arial" w:hAnsi="Arial" w:cs="Arial"/>
          <w:sz w:val="20"/>
        </w:rPr>
        <w:t>intranet).</w:t>
      </w:r>
    </w:p>
    <w:p w:rsidR="00C72881" w:rsidRDefault="00C72881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</w:p>
    <w:p w:rsidR="00C72881" w:rsidRDefault="00C72881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</w:p>
    <w:p w:rsidR="004058D2" w:rsidRPr="00C72881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  <w:r w:rsidRPr="00C72881">
        <w:rPr>
          <w:rFonts w:ascii="Arial" w:hAnsi="Arial" w:cs="Arial"/>
          <w:b/>
          <w:bCs/>
          <w:iCs/>
          <w:color w:val="1F497D" w:themeColor="text2"/>
          <w:sz w:val="20"/>
        </w:rPr>
        <w:lastRenderedPageBreak/>
        <w:t>Příprava hodnotitelů</w:t>
      </w:r>
    </w:p>
    <w:p w:rsidR="004058D2" w:rsidRPr="004058D2" w:rsidRDefault="004058D2" w:rsidP="004058D2">
      <w:pPr>
        <w:pStyle w:val="Normlnweb"/>
        <w:jc w:val="both"/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Seznámení s cíli a metodou hodnocení, stanovenými organizačními postupy a termíny hodnocení, seznámení s obsahem hodnotitelských dokumentů, objasnění kritérií hodnocení. Vedle seznámení s metodickými pokyny k hodnocení se doporučuje i organizování metodické instruktáže pro hodnotitele jak vést hodnotící pohovor, jak formulovat závěry zhodnocení.</w:t>
      </w:r>
    </w:p>
    <w:p w:rsidR="004058D2" w:rsidRPr="00C72881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  <w:r w:rsidRPr="00C72881">
        <w:rPr>
          <w:rFonts w:ascii="Arial" w:hAnsi="Arial" w:cs="Arial"/>
          <w:b/>
          <w:bCs/>
          <w:iCs/>
          <w:color w:val="1F497D" w:themeColor="text2"/>
          <w:sz w:val="20"/>
        </w:rPr>
        <w:t>Příprava hodnotícího rozhovoru</w:t>
      </w:r>
    </w:p>
    <w:p w:rsidR="004058D2" w:rsidRPr="004058D2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sz w:val="20"/>
        </w:rPr>
      </w:pPr>
      <w:r w:rsidRPr="004058D2">
        <w:rPr>
          <w:rFonts w:ascii="Arial" w:hAnsi="Arial" w:cs="Arial"/>
          <w:bCs/>
          <w:iCs/>
          <w:sz w:val="20"/>
        </w:rPr>
        <w:t>Získání a utřídění informací získávaných průběžně o zaměstnanci v hodnoceném období. Příprava osnovy (hlavních bodů a problémů, které budou se zaměstnancem v průběhu hodnotícího rozhovoru projednány). Technické a organizační zabezpečení podmínek rozhovoru (časový prostor a nerušené prostředí).</w:t>
      </w:r>
    </w:p>
    <w:p w:rsidR="00130919" w:rsidRPr="00130919" w:rsidRDefault="00130919" w:rsidP="00130919">
      <w:pPr>
        <w:pStyle w:val="Normlnweb"/>
        <w:jc w:val="both"/>
        <w:rPr>
          <w:rFonts w:ascii="Arial" w:hAnsi="Arial" w:cs="Arial"/>
          <w:bCs/>
          <w:iCs/>
          <w:sz w:val="20"/>
        </w:rPr>
      </w:pPr>
      <w:r w:rsidRPr="00130919">
        <w:rPr>
          <w:rFonts w:ascii="Arial" w:hAnsi="Arial" w:cs="Arial"/>
          <w:bCs/>
          <w:iCs/>
          <w:sz w:val="20"/>
        </w:rPr>
        <w:t>Před vlastním pohovorem dejte hodnocenému k lepší přípravě na pohovor zpracovat dotazník s </w:t>
      </w:r>
      <w:proofErr w:type="spellStart"/>
      <w:r w:rsidRPr="00130919">
        <w:rPr>
          <w:rFonts w:ascii="Arial" w:hAnsi="Arial" w:cs="Arial"/>
          <w:bCs/>
          <w:iCs/>
          <w:sz w:val="20"/>
        </w:rPr>
        <w:t>návodnými</w:t>
      </w:r>
      <w:proofErr w:type="spellEnd"/>
      <w:r w:rsidRPr="00130919">
        <w:rPr>
          <w:rFonts w:ascii="Arial" w:hAnsi="Arial" w:cs="Arial"/>
          <w:bCs/>
          <w:iCs/>
          <w:sz w:val="20"/>
        </w:rPr>
        <w:t xml:space="preserve"> otázkami</w:t>
      </w:r>
      <w:r w:rsidR="00AC75D6">
        <w:rPr>
          <w:rFonts w:ascii="Arial" w:hAnsi="Arial" w:cs="Arial"/>
          <w:bCs/>
          <w:iCs/>
          <w:sz w:val="20"/>
        </w:rPr>
        <w:t xml:space="preserve">, který je součástí </w:t>
      </w:r>
      <w:r w:rsidRPr="00130919">
        <w:rPr>
          <w:rFonts w:ascii="Arial" w:hAnsi="Arial" w:cs="Arial"/>
          <w:bCs/>
          <w:iCs/>
          <w:sz w:val="20"/>
        </w:rPr>
        <w:t>t</w:t>
      </w:r>
      <w:r>
        <w:rPr>
          <w:rFonts w:ascii="Arial" w:hAnsi="Arial" w:cs="Arial"/>
          <w:bCs/>
          <w:iCs/>
          <w:sz w:val="20"/>
        </w:rPr>
        <w:t>ohoto dokumentu</w:t>
      </w:r>
      <w:r w:rsidRPr="00130919">
        <w:rPr>
          <w:rFonts w:ascii="Arial" w:hAnsi="Arial" w:cs="Arial"/>
          <w:bCs/>
          <w:iCs/>
          <w:sz w:val="20"/>
        </w:rPr>
        <w:t>.</w:t>
      </w:r>
    </w:p>
    <w:p w:rsidR="004058D2" w:rsidRPr="00C72881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  <w:r w:rsidRPr="00C72881">
        <w:rPr>
          <w:rFonts w:ascii="Arial" w:hAnsi="Arial" w:cs="Arial"/>
          <w:b/>
          <w:bCs/>
          <w:iCs/>
          <w:color w:val="1F497D" w:themeColor="text2"/>
          <w:sz w:val="20"/>
        </w:rPr>
        <w:t>Hodnotící rozhovor</w:t>
      </w:r>
    </w:p>
    <w:p w:rsidR="004058D2" w:rsidRDefault="004058D2" w:rsidP="004058D2">
      <w:pPr>
        <w:pStyle w:val="Normlnweb"/>
        <w:jc w:val="both"/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Je nejdůležitější fází systému hodnocení. V rámci něj je nutno ohodnotit</w:t>
      </w:r>
      <w:r w:rsidRPr="004058D2">
        <w:rPr>
          <w:rFonts w:ascii="Arial" w:hAnsi="Arial" w:cs="Arial"/>
          <w:b/>
          <w:bCs/>
          <w:iCs/>
          <w:sz w:val="20"/>
        </w:rPr>
        <w:t xml:space="preserve"> </w:t>
      </w:r>
      <w:r w:rsidRPr="004058D2">
        <w:rPr>
          <w:rFonts w:ascii="Arial" w:hAnsi="Arial" w:cs="Arial"/>
          <w:bCs/>
          <w:iCs/>
          <w:sz w:val="20"/>
        </w:rPr>
        <w:t>jednotlivá</w:t>
      </w:r>
      <w:r w:rsidRPr="004058D2">
        <w:rPr>
          <w:rFonts w:ascii="Arial" w:hAnsi="Arial" w:cs="Arial"/>
          <w:sz w:val="20"/>
        </w:rPr>
        <w:t xml:space="preserve"> kritéria výkonu a pracovního jednání zaměstnance, formulovat jak pozitivní skutečnosti, tak i případné výhrady. Dále je žádoucí získat vyjádření hodnoceného jak k hodnocení, tak i k pracovním podmínkám, k systému řízení a organizaci práce s náměty na zlepšení. Hodnotící rozhovor musí vést k formulaci konkrétních závěrů vůči zaměstnanci, k jeho úrovni a kvalitě pracovního výkonu v zastávané pracovní pozici a další perspektivě činnosti v organizaci. Závěry se mohou týkat jak zaměstnance (odstranění zjištěných nedostatků a zlepšení výkonu, vlastní zvýšení kvalifikace), tak i opatření ze strany vedení (zabezpečení zvýšení kvalifikace, opatření v organizaci práce a pracovních podmínkách, v systému odměňování apod.)</w:t>
      </w:r>
    </w:p>
    <w:p w:rsidR="00C72881" w:rsidRPr="00C72881" w:rsidRDefault="00C72881" w:rsidP="00C72881">
      <w:pPr>
        <w:rPr>
          <w:rFonts w:cs="Arial"/>
          <w:b/>
          <w:bCs/>
        </w:rPr>
      </w:pPr>
      <w:bookmarkStart w:id="27" w:name="_Toc317112951"/>
      <w:r w:rsidRPr="00C72881">
        <w:rPr>
          <w:rFonts w:cs="Arial"/>
          <w:b/>
        </w:rPr>
        <w:t>Účelem hodnotícího pohovoru je:</w:t>
      </w:r>
      <w:bookmarkEnd w:id="27"/>
    </w:p>
    <w:p w:rsidR="00C72881" w:rsidRPr="00C72881" w:rsidRDefault="00C72881" w:rsidP="00B55E33">
      <w:pPr>
        <w:pStyle w:val="Odstavecseseznamem"/>
        <w:numPr>
          <w:ilvl w:val="0"/>
          <w:numId w:val="11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sebehodnocení zaměstnance</w:t>
      </w:r>
    </w:p>
    <w:p w:rsidR="00C72881" w:rsidRPr="00C72881" w:rsidRDefault="00C72881" w:rsidP="00B55E33">
      <w:pPr>
        <w:pStyle w:val="Odstavecseseznamem"/>
        <w:numPr>
          <w:ilvl w:val="0"/>
          <w:numId w:val="11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 xml:space="preserve">sdělit hodnocenému, jak hodnotitel posuzuje jeho činnost, výsledky, </w:t>
      </w:r>
      <w:proofErr w:type="spellStart"/>
      <w:r w:rsidRPr="00C72881">
        <w:rPr>
          <w:rFonts w:cs="Arial"/>
        </w:rPr>
        <w:t>event</w:t>
      </w:r>
      <w:proofErr w:type="spellEnd"/>
      <w:r w:rsidRPr="00C72881">
        <w:rPr>
          <w:rFonts w:cs="Arial"/>
        </w:rPr>
        <w:t xml:space="preserve">. chování a jednání při práci,  </w:t>
      </w:r>
    </w:p>
    <w:p w:rsidR="00C72881" w:rsidRPr="00C72881" w:rsidRDefault="00C72881" w:rsidP="00B55E33">
      <w:pPr>
        <w:pStyle w:val="Odstavecseseznamem"/>
        <w:numPr>
          <w:ilvl w:val="0"/>
          <w:numId w:val="11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pochválit to, co pochvalu zasluhuje (</w:t>
      </w:r>
      <w:r w:rsidRPr="00C72881">
        <w:rPr>
          <w:rFonts w:cs="Arial"/>
          <w:i/>
        </w:rPr>
        <w:t>je vhodné začínat pochvalou</w:t>
      </w:r>
      <w:r w:rsidRPr="00C72881">
        <w:rPr>
          <w:rFonts w:cs="Arial"/>
        </w:rPr>
        <w:t>),</w:t>
      </w:r>
    </w:p>
    <w:p w:rsidR="00C72881" w:rsidRPr="00C72881" w:rsidRDefault="00C72881" w:rsidP="00B55E33">
      <w:pPr>
        <w:pStyle w:val="Odstavecseseznamem"/>
        <w:numPr>
          <w:ilvl w:val="0"/>
          <w:numId w:val="11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upozornit na nedostatky, které se v práci hodnoceného vyskytují a najít způsob, jak tyto nedostatky odstranit,</w:t>
      </w:r>
    </w:p>
    <w:p w:rsidR="00C72881" w:rsidRPr="00C72881" w:rsidRDefault="00C72881" w:rsidP="00B55E33">
      <w:pPr>
        <w:pStyle w:val="Odstavecseseznamem"/>
        <w:numPr>
          <w:ilvl w:val="0"/>
          <w:numId w:val="11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stanovit další úkoly – cíle, kterých by měl hodnocený v budoucím období dosáhnout,</w:t>
      </w:r>
    </w:p>
    <w:p w:rsidR="00C72881" w:rsidRPr="00C72881" w:rsidRDefault="00C72881" w:rsidP="00B55E33">
      <w:pPr>
        <w:pStyle w:val="Odstavecseseznamem"/>
        <w:numPr>
          <w:ilvl w:val="0"/>
          <w:numId w:val="11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vytipovat případná další vzdělávání.</w:t>
      </w:r>
    </w:p>
    <w:p w:rsidR="00C72881" w:rsidRPr="00C72881" w:rsidRDefault="00C72881" w:rsidP="00C72881">
      <w:pPr>
        <w:rPr>
          <w:rFonts w:cs="Arial"/>
          <w:b/>
          <w:bCs/>
        </w:rPr>
      </w:pPr>
      <w:bookmarkStart w:id="28" w:name="_Toc317112952"/>
      <w:r w:rsidRPr="00C72881">
        <w:rPr>
          <w:rFonts w:cs="Arial"/>
          <w:b/>
        </w:rPr>
        <w:t>Obecné zásady pro provádění hodnotícího rozhovoru</w:t>
      </w:r>
      <w:bookmarkEnd w:id="28"/>
    </w:p>
    <w:p w:rsidR="00C72881" w:rsidRPr="00C72881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Vytvořte prostředí podporující dobrou atmosféru.</w:t>
      </w:r>
    </w:p>
    <w:p w:rsidR="00C72881" w:rsidRPr="00C72881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Popište účel hodnocení zaměstnanců.</w:t>
      </w:r>
    </w:p>
    <w:p w:rsidR="00C72881" w:rsidRPr="00C72881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Zapojte zaměstnance do hodnotící diskuze.</w:t>
      </w:r>
    </w:p>
    <w:p w:rsidR="00C72881" w:rsidRPr="00C72881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Diskuzi zaměřte na pracovní chování.</w:t>
      </w:r>
    </w:p>
    <w:p w:rsidR="00C72881" w:rsidRPr="00C72881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Podpořte své hodnocení příklady.</w:t>
      </w:r>
    </w:p>
    <w:p w:rsidR="00C72881" w:rsidRPr="00C72881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  <w:i/>
        </w:rPr>
      </w:pPr>
      <w:r w:rsidRPr="00C72881">
        <w:rPr>
          <w:rFonts w:cs="Arial"/>
        </w:rPr>
        <w:t>Uplatňujte jak pozitivní, tak i negativní zpětnou vazbu (musí se umět říct nejen to, co se povedlo, ale i to, co se nepovedlo).</w:t>
      </w:r>
    </w:p>
    <w:p w:rsidR="00C72881" w:rsidRPr="00AC75D6" w:rsidRDefault="00C72881" w:rsidP="00B55E33">
      <w:pPr>
        <w:pStyle w:val="Odstavecseseznamem"/>
        <w:numPr>
          <w:ilvl w:val="0"/>
          <w:numId w:val="12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 xml:space="preserve">Přesvědčte se, že zaměstnanec správně pochopil problémy, které byly při hodnocení diskutovány. </w:t>
      </w:r>
      <w:bookmarkStart w:id="29" w:name="_Toc317112953"/>
    </w:p>
    <w:p w:rsidR="00AC75D6" w:rsidRPr="00C72881" w:rsidRDefault="00AC75D6" w:rsidP="00AC75D6">
      <w:pPr>
        <w:pStyle w:val="Odstavecseseznamem"/>
        <w:spacing w:before="0" w:after="200" w:line="276" w:lineRule="auto"/>
        <w:ind w:left="720"/>
        <w:contextualSpacing/>
        <w:jc w:val="left"/>
        <w:rPr>
          <w:rFonts w:cs="Arial"/>
          <w:b/>
          <w:bCs/>
        </w:rPr>
      </w:pPr>
    </w:p>
    <w:p w:rsidR="00C72881" w:rsidRPr="00C72881" w:rsidRDefault="00C72881" w:rsidP="00C72881">
      <w:pPr>
        <w:rPr>
          <w:rFonts w:cs="Arial"/>
          <w:b/>
          <w:bCs/>
          <w:szCs w:val="22"/>
        </w:rPr>
      </w:pPr>
      <w:r w:rsidRPr="00C72881">
        <w:rPr>
          <w:rFonts w:cs="Arial"/>
          <w:b/>
        </w:rPr>
        <w:lastRenderedPageBreak/>
        <w:t>Samotný pohovor</w:t>
      </w:r>
      <w:bookmarkEnd w:id="29"/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Uvolněte atmosféru tím, že položíte pár otázek prolamujících tzv. ledy.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Dodržujte stanovenou strukturu rozhovoru (úvod, jádro, závěr).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Používejte co nejvíce otevřených otázek a „naslouchejte“ zaměstnanci.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Dělejte si poznámky k odpovědím zaměstnance.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Dejte zaměstnanci čas přemýšlet o odpovědi.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 xml:space="preserve">Dejte zaměstnanci možnost vyjádřit to, co Vám chce sdělit sám. </w:t>
      </w:r>
    </w:p>
    <w:p w:rsidR="00C72881" w:rsidRPr="00C72881" w:rsidRDefault="00C72881" w:rsidP="00C72881">
      <w:pPr>
        <w:pStyle w:val="Odstavecseseznamem"/>
        <w:spacing w:before="0" w:after="200" w:line="276" w:lineRule="auto"/>
        <w:ind w:left="720"/>
        <w:contextualSpacing/>
        <w:jc w:val="left"/>
        <w:rPr>
          <w:rFonts w:cs="Arial"/>
          <w:b/>
          <w:bCs/>
        </w:rPr>
      </w:pP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72881">
        <w:rPr>
          <w:rFonts w:cs="Arial"/>
        </w:rPr>
        <w:t>Připravte si hodnotící listy pro všechny zaměstnance, které budete hodnotit (abyste mohli provádět jejich srovnání)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72881">
        <w:rPr>
          <w:rFonts w:cs="Arial"/>
        </w:rPr>
        <w:t>Předem vyplňte všechny identifikační údaje (správně, přesně, čitelně)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72881">
        <w:rPr>
          <w:rFonts w:cs="Arial"/>
        </w:rPr>
        <w:t>Přidělte body ze stupnice 1- 4 (pozor 4 je nejhorší)</w:t>
      </w:r>
    </w:p>
    <w:p w:rsidR="00C72881" w:rsidRPr="00C72881" w:rsidRDefault="00C72881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72881">
        <w:rPr>
          <w:rFonts w:cs="Arial"/>
        </w:rPr>
        <w:t xml:space="preserve">Pozn. záměrně bylo použito 4 stupňové </w:t>
      </w:r>
      <w:proofErr w:type="gramStart"/>
      <w:r w:rsidRPr="00C72881">
        <w:rPr>
          <w:rFonts w:cs="Arial"/>
        </w:rPr>
        <w:t>stupnice</w:t>
      </w:r>
      <w:proofErr w:type="gramEnd"/>
      <w:r w:rsidRPr="00C72881">
        <w:rPr>
          <w:rFonts w:cs="Arial"/>
        </w:rPr>
        <w:t xml:space="preserve"> hodnocení, aby </w:t>
      </w:r>
      <w:proofErr w:type="gramStart"/>
      <w:r w:rsidRPr="00C72881">
        <w:rPr>
          <w:rFonts w:cs="Arial"/>
        </w:rPr>
        <w:t>nedocházelo</w:t>
      </w:r>
      <w:proofErr w:type="gramEnd"/>
      <w:r w:rsidRPr="00C72881">
        <w:rPr>
          <w:rFonts w:cs="Arial"/>
        </w:rPr>
        <w:t xml:space="preserve"> k tzv. středovosti či průměrnosti (stupeň 3). Hodnocení je takto průkaznější a má větší vypovídací váhu.</w:t>
      </w:r>
    </w:p>
    <w:p w:rsidR="007861A4" w:rsidRDefault="007861A4" w:rsidP="00C72881">
      <w:pPr>
        <w:rPr>
          <w:rFonts w:cs="Arial"/>
          <w:b/>
          <w:szCs w:val="20"/>
        </w:rPr>
      </w:pPr>
    </w:p>
    <w:p w:rsidR="00C72881" w:rsidRDefault="00CA720A" w:rsidP="00C72881">
      <w:pPr>
        <w:rPr>
          <w:rFonts w:cs="Arial"/>
          <w:b/>
          <w:szCs w:val="20"/>
        </w:rPr>
      </w:pPr>
      <w:r w:rsidRPr="00CA720A">
        <w:rPr>
          <w:rFonts w:cs="Arial"/>
          <w:b/>
          <w:szCs w:val="20"/>
        </w:rPr>
        <w:t xml:space="preserve">Ukazatele a </w:t>
      </w:r>
      <w:r w:rsidR="00C72881" w:rsidRPr="00CA720A">
        <w:rPr>
          <w:rFonts w:cs="Arial"/>
          <w:b/>
          <w:szCs w:val="20"/>
        </w:rPr>
        <w:t>hodnotící stupnice:</w:t>
      </w:r>
    </w:p>
    <w:p w:rsidR="00CA720A" w:rsidRDefault="00CA720A" w:rsidP="00CA720A">
      <w:pPr>
        <w:rPr>
          <w:rFonts w:cs="Arial"/>
          <w:szCs w:val="20"/>
        </w:rPr>
      </w:pPr>
      <w:r>
        <w:rPr>
          <w:rFonts w:cs="Arial"/>
          <w:szCs w:val="20"/>
        </w:rPr>
        <w:t xml:space="preserve">Zaměstnance hodnotíme v </w:t>
      </w:r>
      <w:r w:rsidRPr="00C72881">
        <w:rPr>
          <w:rFonts w:cs="Arial"/>
          <w:szCs w:val="20"/>
        </w:rPr>
        <w:t xml:space="preserve">pěti základních </w:t>
      </w:r>
      <w:r>
        <w:rPr>
          <w:rFonts w:cs="Arial"/>
          <w:szCs w:val="20"/>
        </w:rPr>
        <w:t>ukazatelích</w:t>
      </w:r>
      <w:r w:rsidR="00C95C95">
        <w:rPr>
          <w:rFonts w:cs="Arial"/>
          <w:szCs w:val="20"/>
        </w:rPr>
        <w:t xml:space="preserve"> a jejich </w:t>
      </w:r>
      <w:proofErr w:type="spellStart"/>
      <w:r w:rsidR="00C95C95">
        <w:rPr>
          <w:rFonts w:cs="Arial"/>
          <w:szCs w:val="20"/>
        </w:rPr>
        <w:t>podkritériích</w:t>
      </w:r>
      <w:proofErr w:type="spellEnd"/>
      <w:r w:rsidR="00C95C95">
        <w:rPr>
          <w:rFonts w:cs="Arial"/>
          <w:szCs w:val="20"/>
        </w:rPr>
        <w:t xml:space="preserve"> (která vybíráme dle potřeby dané pozice)</w:t>
      </w:r>
    </w:p>
    <w:p w:rsidR="00CA720A" w:rsidRPr="00C95C95" w:rsidRDefault="007861A4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>
        <w:rPr>
          <w:rFonts w:cs="Arial"/>
        </w:rPr>
        <w:t>osobní kvality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 xml:space="preserve">odpovědnost 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iniciativa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samostatnost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 xml:space="preserve">osobní integrita 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dodržování bezpečnostních předpisů,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 xml:space="preserve">dodržování pracovní disciplíny 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sdílení firemních hodnot,</w:t>
      </w:r>
    </w:p>
    <w:p w:rsidR="00CA720A" w:rsidRPr="00C95C95" w:rsidRDefault="00CA720A" w:rsidP="00C95C95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95C95">
        <w:rPr>
          <w:rFonts w:cs="Arial"/>
        </w:rPr>
        <w:t>sociální chování,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ochotu spolupracovat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chování vůči klientům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integrita prostředí</w:t>
      </w:r>
    </w:p>
    <w:p w:rsidR="00C95C95" w:rsidRPr="00C95C95" w:rsidRDefault="007861A4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>
        <w:t>týmová práce</w:t>
      </w:r>
    </w:p>
    <w:p w:rsidR="00CA720A" w:rsidRDefault="00C95C95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95C95">
        <w:rPr>
          <w:rFonts w:cs="Arial"/>
        </w:rPr>
        <w:t>komunika</w:t>
      </w:r>
      <w:r>
        <w:rPr>
          <w:rFonts w:cs="Arial"/>
        </w:rPr>
        <w:t>č</w:t>
      </w:r>
      <w:r w:rsidRPr="00C95C95">
        <w:rPr>
          <w:rFonts w:cs="Arial"/>
        </w:rPr>
        <w:t>ní dovednosti</w:t>
      </w:r>
    </w:p>
    <w:p w:rsidR="00C95C95" w:rsidRPr="007861A4" w:rsidRDefault="00C95C95" w:rsidP="007861A4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7861A4">
        <w:t>verbální komunikace</w:t>
      </w:r>
      <w:r w:rsidR="00F56048" w:rsidRPr="007861A4">
        <w:t xml:space="preserve"> - úroveň (racionální vs. emocionální)</w:t>
      </w:r>
    </w:p>
    <w:p w:rsidR="00F56048" w:rsidRPr="007861A4" w:rsidRDefault="00F56048" w:rsidP="007861A4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7861A4">
        <w:t>verbální komunikace - druh (formální vs. neformální)</w:t>
      </w:r>
    </w:p>
    <w:p w:rsidR="00F56048" w:rsidRPr="007861A4" w:rsidRDefault="00F56048" w:rsidP="007861A4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7861A4">
        <w:t xml:space="preserve">verbální komunikace - komunikační styl (aktivita, </w:t>
      </w:r>
      <w:proofErr w:type="gramStart"/>
      <w:r w:rsidRPr="007861A4">
        <w:t>kooperace,,…</w:t>
      </w:r>
      <w:proofErr w:type="gramEnd"/>
      <w:r w:rsidRPr="007861A4">
        <w:t>)</w:t>
      </w:r>
    </w:p>
    <w:p w:rsidR="00F56048" w:rsidRPr="007861A4" w:rsidRDefault="00F56048" w:rsidP="007861A4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7861A4">
        <w:t>písemná komunikace</w:t>
      </w:r>
    </w:p>
    <w:p w:rsidR="00F56048" w:rsidRPr="007861A4" w:rsidRDefault="00F56048" w:rsidP="007861A4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7861A4">
        <w:t>telefonická komunikace</w:t>
      </w:r>
    </w:p>
    <w:p w:rsidR="00CA720A" w:rsidRPr="00C95C95" w:rsidRDefault="00C95C95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95C95">
        <w:rPr>
          <w:rFonts w:cs="Arial"/>
        </w:rPr>
        <w:t>řídící schopnosti</w:t>
      </w:r>
    </w:p>
    <w:p w:rsidR="007861A4" w:rsidRDefault="007861A4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>
        <w:t>motivace spolupracovníků</w:t>
      </w:r>
    </w:p>
    <w:p w:rsidR="007861A4" w:rsidRDefault="007861A4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>
        <w:t>koučování</w:t>
      </w:r>
    </w:p>
    <w:p w:rsidR="007861A4" w:rsidRDefault="007861A4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>
        <w:t>vedení porad</w:t>
      </w:r>
    </w:p>
    <w:p w:rsidR="007861A4" w:rsidRDefault="007861A4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>
        <w:t>řízení projektu</w:t>
      </w:r>
    </w:p>
    <w:p w:rsidR="00C95C95" w:rsidRPr="00C95C95" w:rsidRDefault="007861A4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>
        <w:t>řešení konfliktů</w:t>
      </w:r>
    </w:p>
    <w:p w:rsidR="00CA720A" w:rsidRPr="00C95C95" w:rsidRDefault="00CA720A" w:rsidP="00B55E33">
      <w:pPr>
        <w:pStyle w:val="Odstavecseseznamem"/>
        <w:numPr>
          <w:ilvl w:val="0"/>
          <w:numId w:val="13"/>
        </w:numPr>
        <w:spacing w:before="0" w:after="200" w:line="276" w:lineRule="auto"/>
        <w:contextualSpacing/>
        <w:jc w:val="left"/>
        <w:rPr>
          <w:rFonts w:cs="Arial"/>
        </w:rPr>
      </w:pPr>
      <w:r w:rsidRPr="00C95C95">
        <w:rPr>
          <w:rFonts w:cs="Arial"/>
        </w:rPr>
        <w:lastRenderedPageBreak/>
        <w:t>odborné kvality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kvalita práce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 xml:space="preserve">množství práce </w:t>
      </w:r>
    </w:p>
    <w:p w:rsidR="00C95C95" w:rsidRPr="00C95C95" w:rsidRDefault="00C95C95" w:rsidP="00C95C95">
      <w:pPr>
        <w:pStyle w:val="Odstavecseseznamem"/>
        <w:numPr>
          <w:ilvl w:val="0"/>
          <w:numId w:val="19"/>
        </w:numPr>
        <w:spacing w:before="0" w:after="200" w:line="276" w:lineRule="auto"/>
        <w:ind w:left="851" w:hanging="284"/>
        <w:contextualSpacing/>
        <w:jc w:val="left"/>
      </w:pPr>
      <w:r w:rsidRPr="00C95C95">
        <w:t>hospodárnost</w:t>
      </w:r>
      <w:r w:rsidR="007861A4">
        <w:t xml:space="preserve"> na pracovišti</w:t>
      </w:r>
    </w:p>
    <w:p w:rsidR="00203B13" w:rsidRPr="00CA720A" w:rsidRDefault="00203B13" w:rsidP="00C72881">
      <w:pPr>
        <w:rPr>
          <w:rFonts w:cs="Arial"/>
          <w:b/>
          <w:szCs w:val="2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"/>
        <w:gridCol w:w="1973"/>
        <w:gridCol w:w="7300"/>
      </w:tblGrid>
      <w:tr w:rsidR="00C72881" w:rsidRPr="00C72881" w:rsidTr="002E5024">
        <w:trPr>
          <w:cantSplit/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b/>
                <w:szCs w:val="20"/>
              </w:rPr>
            </w:pPr>
            <w:r w:rsidRPr="00C72881">
              <w:rPr>
                <w:rFonts w:cs="Arial"/>
                <w:b/>
                <w:szCs w:val="20"/>
              </w:rPr>
              <w:t>bodů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b/>
                <w:szCs w:val="20"/>
              </w:rPr>
            </w:pPr>
            <w:r w:rsidRPr="00C72881">
              <w:rPr>
                <w:rFonts w:cs="Arial"/>
                <w:b/>
                <w:szCs w:val="20"/>
              </w:rPr>
              <w:t>Vymezení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b/>
                <w:szCs w:val="20"/>
              </w:rPr>
            </w:pPr>
            <w:r w:rsidRPr="00C72881">
              <w:rPr>
                <w:rFonts w:cs="Arial"/>
                <w:b/>
                <w:szCs w:val="20"/>
              </w:rPr>
              <w:t>Výklad</w:t>
            </w:r>
          </w:p>
        </w:tc>
      </w:tr>
      <w:tr w:rsidR="00C72881" w:rsidRPr="00C72881" w:rsidTr="002E5024">
        <w:trPr>
          <w:cantSplit/>
          <w:trHeight w:val="13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rPr>
                <w:rFonts w:cs="Arial"/>
                <w:b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rPr>
                <w:rFonts w:cs="Arial"/>
                <w:b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rPr>
                <w:rFonts w:cs="Arial"/>
                <w:b/>
                <w:szCs w:val="20"/>
              </w:rPr>
            </w:pPr>
            <w:r w:rsidRPr="00C72881">
              <w:rPr>
                <w:rFonts w:cs="Arial"/>
                <w:b/>
                <w:szCs w:val="20"/>
              </w:rPr>
              <w:t>Hodnocený zaměstnanec v daném ukazateli:</w:t>
            </w:r>
          </w:p>
        </w:tc>
      </w:tr>
      <w:tr w:rsidR="00C72881" w:rsidRPr="00C72881" w:rsidTr="002E50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Překračuje očekávání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C95C95">
            <w:pPr>
              <w:spacing w:before="0" w:after="0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je nadprůměrný oproti ostatním zaměstnancům ve srovnatelných funkcích, vynikající plnění bez chyb a v mimořádné kvalitě</w:t>
            </w:r>
          </w:p>
        </w:tc>
      </w:tr>
      <w:tr w:rsidR="00C72881" w:rsidRPr="00C72881" w:rsidTr="002E50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Plní očekávání</w:t>
            </w:r>
          </w:p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 xml:space="preserve"> ve svém pracovním výkonu se stabilně projevuje na velmi dobré </w:t>
            </w:r>
            <w:proofErr w:type="gramStart"/>
            <w:r w:rsidRPr="00C72881">
              <w:rPr>
                <w:rFonts w:cs="Arial"/>
                <w:szCs w:val="20"/>
              </w:rPr>
              <w:t>úrovni,  velmi</w:t>
            </w:r>
            <w:proofErr w:type="gramEnd"/>
            <w:r w:rsidRPr="00C72881">
              <w:rPr>
                <w:rFonts w:cs="Arial"/>
                <w:szCs w:val="20"/>
              </w:rPr>
              <w:t xml:space="preserve"> uspokojivá úroveň plnění bez větších výhrad. Stupeň plnění odpovídá nárokům k působení na dané pozici</w:t>
            </w:r>
          </w:p>
        </w:tc>
      </w:tr>
      <w:tr w:rsidR="00C72881" w:rsidRPr="00C72881" w:rsidTr="002E50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Výhrady - je nutné zlepšení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splňuje požadavky přijatelným způsobem s určitými výhradami, nutné zlepšení, splnění požadavků k působení na své pozici</w:t>
            </w:r>
          </w:p>
        </w:tc>
      </w:tr>
      <w:tr w:rsidR="00C72881" w:rsidRPr="00C72881" w:rsidTr="002E50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1" w:rsidRPr="00C72881" w:rsidRDefault="00C72881" w:rsidP="002E5024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Neuspokojivý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1" w:rsidRPr="00C72881" w:rsidRDefault="00C72881" w:rsidP="002E5024">
            <w:pPr>
              <w:spacing w:before="0" w:after="0"/>
              <w:rPr>
                <w:rFonts w:cs="Arial"/>
                <w:szCs w:val="20"/>
              </w:rPr>
            </w:pPr>
            <w:r w:rsidRPr="00C72881">
              <w:rPr>
                <w:rFonts w:cs="Arial"/>
                <w:szCs w:val="20"/>
              </w:rPr>
              <w:t>nevyhovující částečné plnění s řadou výhrad, nedostatečná úroveň vyžadující zlepšení, zaměstnanec prokazuje jen částečnou způsobilost k výkonu činnosti na své pozici</w:t>
            </w:r>
          </w:p>
        </w:tc>
      </w:tr>
    </w:tbl>
    <w:p w:rsidR="00C72881" w:rsidRPr="00C72881" w:rsidRDefault="00C72881" w:rsidP="00C72881">
      <w:pPr>
        <w:rPr>
          <w:rFonts w:cs="Arial"/>
          <w:szCs w:val="20"/>
        </w:rPr>
      </w:pPr>
      <w:r w:rsidRPr="00C72881">
        <w:rPr>
          <w:rFonts w:cs="Arial"/>
          <w:szCs w:val="20"/>
        </w:rPr>
        <w:t>Každ</w:t>
      </w:r>
      <w:r w:rsidR="00CA720A">
        <w:rPr>
          <w:rFonts w:cs="Arial"/>
          <w:szCs w:val="20"/>
        </w:rPr>
        <w:t>ý</w:t>
      </w:r>
      <w:r w:rsidRPr="00C72881">
        <w:rPr>
          <w:rFonts w:cs="Arial"/>
          <w:szCs w:val="20"/>
        </w:rPr>
        <w:t xml:space="preserve"> z pěti základních </w:t>
      </w:r>
      <w:r w:rsidR="00CA720A">
        <w:rPr>
          <w:rFonts w:cs="Arial"/>
          <w:szCs w:val="20"/>
        </w:rPr>
        <w:t>ukazatelů</w:t>
      </w:r>
      <w:r w:rsidRPr="00C72881">
        <w:rPr>
          <w:rFonts w:cs="Arial"/>
          <w:szCs w:val="20"/>
        </w:rPr>
        <w:t xml:space="preserve"> hodnotíme průměrným stupněm získaným jako aritmetický průměr </w:t>
      </w:r>
      <w:r w:rsidR="00CA720A">
        <w:rPr>
          <w:rFonts w:cs="Arial"/>
          <w:szCs w:val="20"/>
        </w:rPr>
        <w:t>jednotlivých dílčích kritérií, pokud taková dle detailních potřeb stanovíme</w:t>
      </w:r>
      <w:r w:rsidRPr="00C72881">
        <w:rPr>
          <w:rFonts w:cs="Arial"/>
          <w:szCs w:val="20"/>
        </w:rPr>
        <w:t>.</w:t>
      </w:r>
    </w:p>
    <w:p w:rsidR="00C72881" w:rsidRPr="00C72881" w:rsidRDefault="00C72881" w:rsidP="00C72881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iCs/>
          <w:szCs w:val="20"/>
        </w:rPr>
      </w:pPr>
      <w:r w:rsidRPr="00C72881">
        <w:rPr>
          <w:rFonts w:cs="Arial"/>
          <w:b/>
          <w:iCs/>
          <w:szCs w:val="20"/>
        </w:rPr>
        <w:t>Průměrná výše bodového ohodnocení plnění všech dílčích kritérií:</w:t>
      </w:r>
    </w:p>
    <w:p w:rsidR="00C72881" w:rsidRPr="00C72881" w:rsidRDefault="00C72881" w:rsidP="00C72881">
      <w:pPr>
        <w:autoSpaceDE w:val="0"/>
        <w:autoSpaceDN w:val="0"/>
        <w:adjustRightInd w:val="0"/>
        <w:spacing w:before="0" w:after="0"/>
        <w:ind w:left="780" w:hanging="496"/>
        <w:rPr>
          <w:rFonts w:cs="Arial"/>
          <w:iCs/>
          <w:szCs w:val="20"/>
        </w:rPr>
      </w:pPr>
    </w:p>
    <w:p w:rsidR="00C72881" w:rsidRPr="00C72881" w:rsidRDefault="00C72881" w:rsidP="00C72881">
      <w:pPr>
        <w:autoSpaceDE w:val="0"/>
        <w:autoSpaceDN w:val="0"/>
        <w:adjustRightInd w:val="0"/>
        <w:spacing w:before="0" w:after="0"/>
        <w:ind w:left="780" w:hanging="360"/>
        <w:rPr>
          <w:rFonts w:cs="Arial"/>
          <w:iCs/>
          <w:szCs w:val="20"/>
        </w:rPr>
      </w:pPr>
      <w:r w:rsidRPr="00C72881">
        <w:rPr>
          <w:rFonts w:cs="Arial"/>
          <w:iCs/>
          <w:szCs w:val="20"/>
        </w:rPr>
        <w:t xml:space="preserve"> 1,5 – 1,0                         2,5 – 1,6                                 3,5 – 2,6                      4,0 – 3,6 </w:t>
      </w:r>
    </w:p>
    <w:p w:rsidR="00C72881" w:rsidRPr="00C72881" w:rsidRDefault="00C72881" w:rsidP="00C72881">
      <w:pPr>
        <w:autoSpaceDE w:val="0"/>
        <w:autoSpaceDN w:val="0"/>
        <w:adjustRightInd w:val="0"/>
        <w:spacing w:before="0" w:after="0"/>
        <w:ind w:left="780" w:hanging="360"/>
        <w:rPr>
          <w:rFonts w:cs="Arial"/>
          <w:iCs/>
          <w:szCs w:val="20"/>
        </w:rPr>
      </w:pPr>
      <w:r w:rsidRPr="00C72881">
        <w:rPr>
          <w:rFonts w:cs="Arial"/>
          <w:iCs/>
          <w:szCs w:val="20"/>
        </w:rPr>
        <w:t xml:space="preserve"> </w:t>
      </w:r>
      <w:proofErr w:type="gramStart"/>
      <w:r w:rsidRPr="00C72881">
        <w:rPr>
          <w:rFonts w:cs="Arial"/>
          <w:iCs/>
          <w:szCs w:val="20"/>
        </w:rPr>
        <w:t>stupeň 1                        stupeň</w:t>
      </w:r>
      <w:proofErr w:type="gramEnd"/>
      <w:r w:rsidRPr="00C72881">
        <w:rPr>
          <w:rFonts w:cs="Arial"/>
          <w:iCs/>
          <w:szCs w:val="20"/>
        </w:rPr>
        <w:t xml:space="preserve"> 2                                  stupeň 3                     stupeň 4 </w:t>
      </w:r>
    </w:p>
    <w:p w:rsidR="00C72881" w:rsidRPr="00C72881" w:rsidRDefault="00C72881" w:rsidP="00C72881">
      <w:pPr>
        <w:spacing w:before="0" w:after="0"/>
        <w:ind w:right="1" w:firstLine="284"/>
        <w:outlineLvl w:val="0"/>
        <w:rPr>
          <w:rFonts w:cs="Arial"/>
          <w:iCs/>
          <w:szCs w:val="20"/>
        </w:rPr>
      </w:pPr>
      <w:bookmarkStart w:id="30" w:name="_Toc317112949"/>
      <w:bookmarkStart w:id="31" w:name="_Toc325919207"/>
      <w:bookmarkStart w:id="32" w:name="_Toc330484192"/>
      <w:r w:rsidRPr="00C72881">
        <w:rPr>
          <w:rFonts w:cs="Arial"/>
          <w:iCs/>
          <w:szCs w:val="20"/>
        </w:rPr>
        <w:t xml:space="preserve">vynikající výkon   </w:t>
      </w:r>
      <w:r w:rsidRPr="00C72881">
        <w:rPr>
          <w:rFonts w:cs="Arial"/>
          <w:iCs/>
          <w:szCs w:val="20"/>
        </w:rPr>
        <w:tab/>
        <w:t xml:space="preserve">velmi dobrý výkon  </w:t>
      </w:r>
      <w:r w:rsidRPr="00C72881">
        <w:rPr>
          <w:rFonts w:cs="Arial"/>
          <w:iCs/>
          <w:szCs w:val="20"/>
        </w:rPr>
        <w:tab/>
        <w:t xml:space="preserve">    dobrý výkon s výhradami   </w:t>
      </w:r>
      <w:r w:rsidRPr="00C72881">
        <w:rPr>
          <w:rFonts w:cs="Arial"/>
          <w:iCs/>
          <w:szCs w:val="20"/>
        </w:rPr>
        <w:tab/>
        <w:t xml:space="preserve"> neuspokojivý výkon</w:t>
      </w:r>
      <w:bookmarkEnd w:id="30"/>
      <w:bookmarkEnd w:id="31"/>
      <w:bookmarkEnd w:id="32"/>
      <w:r w:rsidRPr="00C72881">
        <w:rPr>
          <w:rFonts w:cs="Arial"/>
          <w:iCs/>
          <w:szCs w:val="20"/>
        </w:rPr>
        <w:t xml:space="preserve">  </w:t>
      </w:r>
    </w:p>
    <w:p w:rsidR="00C72881" w:rsidRPr="00C72881" w:rsidRDefault="00C72881" w:rsidP="00C72881">
      <w:pPr>
        <w:tabs>
          <w:tab w:val="num" w:pos="1494"/>
        </w:tabs>
        <w:spacing w:before="0" w:after="0"/>
        <w:ind w:left="567"/>
        <w:rPr>
          <w:rFonts w:cs="Arial"/>
          <w:szCs w:val="20"/>
        </w:rPr>
      </w:pPr>
    </w:p>
    <w:p w:rsidR="00C72881" w:rsidRDefault="00C72881" w:rsidP="00C72881">
      <w:pPr>
        <w:spacing w:before="0" w:after="200" w:line="276" w:lineRule="auto"/>
        <w:contextualSpacing/>
        <w:jc w:val="left"/>
        <w:rPr>
          <w:rFonts w:cs="Arial"/>
          <w:b/>
          <w:bCs/>
        </w:rPr>
      </w:pPr>
    </w:p>
    <w:p w:rsidR="00203B13" w:rsidRPr="00203B13" w:rsidRDefault="00203B13" w:rsidP="00203B13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iCs/>
          <w:szCs w:val="20"/>
        </w:rPr>
      </w:pPr>
      <w:r w:rsidRPr="00203B13">
        <w:rPr>
          <w:rFonts w:cs="Arial"/>
          <w:b/>
          <w:iCs/>
          <w:szCs w:val="20"/>
        </w:rPr>
        <w:t>Plán hodnot ukazatelů</w:t>
      </w:r>
    </w:p>
    <w:p w:rsidR="00203B13" w:rsidRPr="00C72881" w:rsidRDefault="00AA6B90" w:rsidP="00203B13">
      <w:pPr>
        <w:autoSpaceDE w:val="0"/>
        <w:autoSpaceDN w:val="0"/>
        <w:adjustRightInd w:val="0"/>
        <w:spacing w:before="0" w:after="0"/>
        <w:ind w:left="780" w:hanging="496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Výchozím s</w:t>
      </w:r>
      <w:r w:rsidR="00203B13" w:rsidRPr="00203B13">
        <w:rPr>
          <w:rFonts w:cs="Arial"/>
          <w:iCs/>
          <w:szCs w:val="20"/>
        </w:rPr>
        <w:t>tanda</w:t>
      </w:r>
      <w:r w:rsidR="00F46BE0">
        <w:rPr>
          <w:rFonts w:cs="Arial"/>
          <w:iCs/>
          <w:szCs w:val="20"/>
        </w:rPr>
        <w:t>r</w:t>
      </w:r>
      <w:r w:rsidR="00203B13" w:rsidRPr="00203B13">
        <w:rPr>
          <w:rFonts w:cs="Arial"/>
          <w:iCs/>
          <w:szCs w:val="20"/>
        </w:rPr>
        <w:t xml:space="preserve">dem </w:t>
      </w:r>
      <w:r>
        <w:rPr>
          <w:rFonts w:cs="Arial"/>
          <w:iCs/>
          <w:szCs w:val="20"/>
        </w:rPr>
        <w:t xml:space="preserve">všech ukazatelů </w:t>
      </w:r>
      <w:r w:rsidR="00203B13" w:rsidRPr="00203B13">
        <w:rPr>
          <w:rFonts w:cs="Arial"/>
          <w:iCs/>
          <w:szCs w:val="20"/>
        </w:rPr>
        <w:t>je plnění na úrovni průměru 2 bodů, klesající tendence.</w:t>
      </w:r>
    </w:p>
    <w:p w:rsidR="00C72881" w:rsidRPr="00C72881" w:rsidRDefault="00C72881" w:rsidP="00C72881">
      <w:pPr>
        <w:spacing w:before="0" w:after="200" w:line="276" w:lineRule="auto"/>
        <w:contextualSpacing/>
        <w:jc w:val="left"/>
        <w:rPr>
          <w:rFonts w:cs="Arial"/>
          <w:b/>
          <w:bCs/>
        </w:rPr>
      </w:pPr>
    </w:p>
    <w:p w:rsidR="00C72881" w:rsidRPr="00C72881" w:rsidRDefault="00C72881" w:rsidP="00C72881">
      <w:pPr>
        <w:rPr>
          <w:rFonts w:cs="Arial"/>
          <w:b/>
          <w:bCs/>
        </w:rPr>
      </w:pPr>
      <w:r w:rsidRPr="00C72881">
        <w:rPr>
          <w:rFonts w:cs="Arial"/>
        </w:rPr>
        <w:t xml:space="preserve"> </w:t>
      </w:r>
      <w:proofErr w:type="spellStart"/>
      <w:r w:rsidRPr="00C72881">
        <w:rPr>
          <w:rFonts w:cs="Arial"/>
          <w:b/>
        </w:rPr>
        <w:t>Návodové</w:t>
      </w:r>
      <w:proofErr w:type="spellEnd"/>
      <w:r w:rsidRPr="00C72881">
        <w:rPr>
          <w:rFonts w:cs="Arial"/>
          <w:b/>
        </w:rPr>
        <w:t xml:space="preserve"> otázky hodnotitele pro vedení hodnotícího pohovoru</w:t>
      </w:r>
    </w:p>
    <w:p w:rsidR="00C72881" w:rsidRPr="00C72881" w:rsidRDefault="00C72881" w:rsidP="00C72881">
      <w:pPr>
        <w:rPr>
          <w:rFonts w:cs="Arial"/>
          <w:b/>
          <w:bCs/>
          <w:i/>
        </w:rPr>
      </w:pPr>
      <w:r w:rsidRPr="00C72881">
        <w:rPr>
          <w:rFonts w:cs="Arial"/>
          <w:i/>
        </w:rPr>
        <w:t>(jsou to pouze příklady, každý hodnotitel si stanovuje otázky dle vlastních potřeb)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Jaké byly Vaše hlavní cíle v hodnoceném období?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Jaká je úroveň plnění těchto cílů?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V čem se vyskytly problémy nebo komplikace při plnění cílů?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Jak se Vám podařilo splnit specifické osobní úkoly?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 xml:space="preserve">Došlo ke zlepšení podmínek pro plnění stanovených cílů? Pokud ne zdůvodněte proč </w:t>
      </w:r>
      <w:proofErr w:type="gramStart"/>
      <w:r w:rsidRPr="00C72881">
        <w:rPr>
          <w:rFonts w:cs="Arial"/>
        </w:rPr>
        <w:t>se</w:t>
      </w:r>
      <w:proofErr w:type="gramEnd"/>
      <w:r w:rsidRPr="00C72881">
        <w:rPr>
          <w:rFonts w:cs="Arial"/>
        </w:rPr>
        <w:t xml:space="preserve"> tak nestalo.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Máte připomínky k možnostem ovlivňovat svou práci (např. pravomoc a zodpovědnost)?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Které oblasti z vlastní činnosti uplynulého období považujete za nejúspěšnější?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Které oblasti z vlastní činnosti uplynulého období považujete za nejméně úspěšné?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Co je Vaší hlavní prioritou v pracovní činnosti?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V čem vidíte rezervy?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>Máte nějaké nové nápady nebo návrhy na řešení příp. problémů (např. lepší organizace práce, změna pracovního prostředí, komunikace atd.)?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 xml:space="preserve">Jak jste </w:t>
      </w:r>
      <w:proofErr w:type="gramStart"/>
      <w:r w:rsidRPr="00C72881">
        <w:rPr>
          <w:rFonts w:cs="Arial"/>
        </w:rPr>
        <w:t>spokojen(a) s náplní</w:t>
      </w:r>
      <w:proofErr w:type="gramEnd"/>
      <w:r w:rsidRPr="00C72881">
        <w:rPr>
          <w:rFonts w:cs="Arial"/>
        </w:rPr>
        <w:t xml:space="preserve"> své práce?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/>
          <w:bCs/>
        </w:rPr>
      </w:pPr>
      <w:r w:rsidRPr="00C72881">
        <w:rPr>
          <w:rFonts w:cs="Arial"/>
        </w:rPr>
        <w:t xml:space="preserve">Jste </w:t>
      </w:r>
      <w:proofErr w:type="gramStart"/>
      <w:r w:rsidRPr="00C72881">
        <w:rPr>
          <w:rFonts w:cs="Arial"/>
        </w:rPr>
        <w:t>spokojen(a) s pracovním</w:t>
      </w:r>
      <w:proofErr w:type="gramEnd"/>
      <w:r w:rsidRPr="00C72881">
        <w:rPr>
          <w:rFonts w:cs="Arial"/>
        </w:rPr>
        <w:t xml:space="preserve"> prostředím?</w:t>
      </w:r>
    </w:p>
    <w:p w:rsidR="00C72881" w:rsidRPr="00C72881" w:rsidRDefault="00C72881" w:rsidP="00B55E33">
      <w:pPr>
        <w:pStyle w:val="Odstavecseseznamem"/>
        <w:numPr>
          <w:ilvl w:val="0"/>
          <w:numId w:val="14"/>
        </w:numPr>
        <w:spacing w:before="0" w:after="200" w:line="276" w:lineRule="auto"/>
        <w:contextualSpacing/>
        <w:jc w:val="left"/>
        <w:rPr>
          <w:rFonts w:cs="Arial"/>
          <w:bCs/>
        </w:rPr>
      </w:pPr>
      <w:r w:rsidRPr="00C72881">
        <w:rPr>
          <w:rFonts w:cs="Arial"/>
        </w:rPr>
        <w:t>Co by Vám pomohlo k efektivnějšímu výkonu Vaší práce?</w:t>
      </w:r>
    </w:p>
    <w:p w:rsidR="00C72881" w:rsidRPr="00C72881" w:rsidRDefault="00C72881" w:rsidP="00C72881">
      <w:pPr>
        <w:rPr>
          <w:rFonts w:cs="Arial"/>
          <w:b/>
          <w:bCs/>
        </w:rPr>
      </w:pPr>
      <w:bookmarkStart w:id="33" w:name="_Toc317112954"/>
      <w:r w:rsidRPr="00C72881">
        <w:rPr>
          <w:rFonts w:cs="Arial"/>
          <w:b/>
        </w:rPr>
        <w:lastRenderedPageBreak/>
        <w:t>Postupné kroky hodnotícího rozhovoru</w:t>
      </w:r>
      <w:bookmarkEnd w:id="33"/>
    </w:p>
    <w:p w:rsidR="00C72881" w:rsidRPr="00C72881" w:rsidRDefault="00C72881" w:rsidP="00B55E33">
      <w:pPr>
        <w:pStyle w:val="Odstavecseseznamem"/>
        <w:numPr>
          <w:ilvl w:val="0"/>
          <w:numId w:val="15"/>
        </w:numPr>
        <w:rPr>
          <w:rFonts w:cs="Arial"/>
          <w:b/>
          <w:bCs/>
        </w:rPr>
      </w:pPr>
      <w:r w:rsidRPr="00C72881">
        <w:rPr>
          <w:rFonts w:cs="Arial"/>
        </w:rPr>
        <w:t>Zhodnocení stanovených cílů z minulého období (u prvního hodnocení se neprovádí, ale hodnotitel může připomenout cíle – úkoly, na jejichž plnění se zaměstnanec podílel).</w:t>
      </w:r>
    </w:p>
    <w:p w:rsidR="00C72881" w:rsidRPr="00C72881" w:rsidRDefault="00C72881" w:rsidP="00B55E33">
      <w:pPr>
        <w:pStyle w:val="Odstavecseseznamem"/>
        <w:numPr>
          <w:ilvl w:val="0"/>
          <w:numId w:val="15"/>
        </w:numPr>
        <w:rPr>
          <w:rFonts w:cs="Arial"/>
          <w:b/>
          <w:bCs/>
        </w:rPr>
      </w:pPr>
      <w:r w:rsidRPr="00C72881">
        <w:rPr>
          <w:rFonts w:cs="Arial"/>
        </w:rPr>
        <w:t>Projednání a formulace cílů nebo úkolů, které má hodnocený plnit v budoucím období.</w:t>
      </w:r>
    </w:p>
    <w:p w:rsidR="00C72881" w:rsidRPr="00C72881" w:rsidRDefault="00C72881" w:rsidP="00B55E33">
      <w:pPr>
        <w:pStyle w:val="Odstavecseseznamem"/>
        <w:numPr>
          <w:ilvl w:val="0"/>
          <w:numId w:val="15"/>
        </w:numPr>
        <w:rPr>
          <w:rFonts w:cs="Arial"/>
          <w:b/>
          <w:bCs/>
        </w:rPr>
      </w:pPr>
      <w:r w:rsidRPr="00C72881">
        <w:rPr>
          <w:rFonts w:cs="Arial"/>
        </w:rPr>
        <w:t>Seznámení s výsledky posouzení jednotlivých ukazatelů hodnotitelem (</w:t>
      </w:r>
      <w:r w:rsidRPr="00C72881">
        <w:rPr>
          <w:rFonts w:cs="Arial"/>
          <w:i/>
        </w:rPr>
        <w:t>list hodnocení</w:t>
      </w:r>
      <w:r w:rsidRPr="00C72881">
        <w:rPr>
          <w:rFonts w:cs="Arial"/>
        </w:rPr>
        <w:t xml:space="preserve">) - </w:t>
      </w:r>
      <w:r>
        <w:rPr>
          <w:rFonts w:cs="Arial"/>
        </w:rPr>
        <w:t>d</w:t>
      </w:r>
      <w:r w:rsidRPr="00C72881">
        <w:rPr>
          <w:rFonts w:cs="Arial"/>
          <w:i/>
        </w:rPr>
        <w:t>oporučení: sdělovat to, jak hodnotíte jeho výkon, chování, atd. v následujícím pořadí; nejprve silné stránky zaměstnance dále slabé stránky zaměstnance a nakonec průměrné (tj. standardní</w:t>
      </w:r>
      <w:r w:rsidRPr="00C72881">
        <w:rPr>
          <w:rFonts w:cs="Arial"/>
        </w:rPr>
        <w:t>).</w:t>
      </w:r>
    </w:p>
    <w:p w:rsidR="00C72881" w:rsidRPr="00C72881" w:rsidRDefault="00C72881" w:rsidP="00B55E33">
      <w:pPr>
        <w:pStyle w:val="Odstavecseseznamem"/>
        <w:numPr>
          <w:ilvl w:val="0"/>
          <w:numId w:val="15"/>
        </w:numPr>
        <w:rPr>
          <w:rFonts w:cs="Arial"/>
          <w:b/>
          <w:bCs/>
          <w:i/>
        </w:rPr>
      </w:pPr>
      <w:r w:rsidRPr="00C72881">
        <w:rPr>
          <w:rFonts w:cs="Arial"/>
        </w:rPr>
        <w:t xml:space="preserve">Projednání a formulace návrhů na další zdokonalování - </w:t>
      </w:r>
      <w:r>
        <w:rPr>
          <w:rFonts w:cs="Arial"/>
        </w:rPr>
        <w:t>d</w:t>
      </w:r>
      <w:r w:rsidRPr="00C72881">
        <w:rPr>
          <w:rFonts w:cs="Arial"/>
          <w:i/>
        </w:rPr>
        <w:t>oporučení: co konkrétně by se měl naučit dělat lépe, navrhnout způsob realizace.</w:t>
      </w:r>
    </w:p>
    <w:p w:rsidR="00C72881" w:rsidRDefault="00C72881" w:rsidP="00B55E33">
      <w:pPr>
        <w:pStyle w:val="Odstavecseseznamem"/>
        <w:numPr>
          <w:ilvl w:val="0"/>
          <w:numId w:val="15"/>
        </w:numPr>
        <w:rPr>
          <w:rFonts w:cs="Arial"/>
        </w:rPr>
      </w:pPr>
      <w:r w:rsidRPr="00C72881">
        <w:rPr>
          <w:rFonts w:cs="Arial"/>
        </w:rPr>
        <w:t xml:space="preserve">Na závěr hodnotitel i hodnocený podepíší list hodnocení. </w:t>
      </w:r>
    </w:p>
    <w:p w:rsidR="004058D2" w:rsidRPr="00C72881" w:rsidRDefault="004058D2" w:rsidP="004058D2">
      <w:pPr>
        <w:pStyle w:val="Normlnweb"/>
        <w:jc w:val="both"/>
        <w:rPr>
          <w:rFonts w:ascii="Arial" w:hAnsi="Arial" w:cs="Arial"/>
          <w:b/>
          <w:bCs/>
          <w:iCs/>
          <w:color w:val="1F497D" w:themeColor="text2"/>
          <w:sz w:val="20"/>
        </w:rPr>
      </w:pPr>
      <w:r w:rsidRPr="00C72881">
        <w:rPr>
          <w:rFonts w:ascii="Arial" w:hAnsi="Arial" w:cs="Arial"/>
          <w:b/>
          <w:bCs/>
          <w:iCs/>
          <w:color w:val="1F497D" w:themeColor="text2"/>
          <w:sz w:val="20"/>
        </w:rPr>
        <w:t>Uchovávání a práce s hodnotícími dokumenty</w:t>
      </w:r>
    </w:p>
    <w:p w:rsidR="004058D2" w:rsidRDefault="004058D2" w:rsidP="004058D2">
      <w:pPr>
        <w:rPr>
          <w:rFonts w:cs="Arial"/>
        </w:rPr>
      </w:pPr>
      <w:r w:rsidRPr="004058D2">
        <w:rPr>
          <w:rFonts w:cs="Arial"/>
        </w:rPr>
        <w:t>Výsledky hodnocení s formulovanými závěry jsou zaznamenány v hodnotícím dokumentu a zaměstnanec potvrdí podpisem, že byl seznámen se závěry uvedenými v hodnotícím dokumentu. Tento list se pak stává součástí osobního spisu zaměstnance vedeného v personální evidenci pracovníka a má důvěrný charakter.</w:t>
      </w:r>
    </w:p>
    <w:p w:rsidR="00C72881" w:rsidRDefault="00C72881" w:rsidP="004058D2">
      <w:pPr>
        <w:rPr>
          <w:rFonts w:cs="Arial"/>
        </w:rPr>
      </w:pPr>
    </w:p>
    <w:p w:rsidR="004058D2" w:rsidRDefault="004058D2" w:rsidP="004058D2">
      <w:pPr>
        <w:pStyle w:val="Nadpis2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34" w:name="_Toc330483801"/>
      <w:bookmarkStart w:id="35" w:name="_Toc371676807"/>
      <w:r>
        <w:t>Perioda hodnocení</w:t>
      </w:r>
      <w:bookmarkEnd w:id="34"/>
      <w:bookmarkEnd w:id="35"/>
    </w:p>
    <w:p w:rsidR="004058D2" w:rsidRPr="004058D2" w:rsidRDefault="004058D2" w:rsidP="004058D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position w:val="6"/>
        </w:rPr>
      </w:pPr>
      <w:r w:rsidRPr="004058D2">
        <w:rPr>
          <w:rFonts w:cs="Arial"/>
          <w:position w:val="6"/>
        </w:rPr>
        <w:t>Hodnocení je prováděno jako periodické, přičemž základní periodou je jeden rok (jedná se o tzv. základní hodnotící období), konkrétně pak např. vždy období od 1. března roku předcházejícího do 28. února roku aktuálního.</w:t>
      </w:r>
    </w:p>
    <w:p w:rsidR="004058D2" w:rsidRPr="004058D2" w:rsidRDefault="004058D2" w:rsidP="004058D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position w:val="6"/>
        </w:rPr>
      </w:pPr>
      <w:r w:rsidRPr="004058D2">
        <w:rPr>
          <w:rFonts w:cs="Arial"/>
          <w:position w:val="6"/>
        </w:rPr>
        <w:t>V rámci základní periody hodnocení je vždy realizováno právě jedno řádné hodnocení, a to obvykle v průběhu měsíce března, nebude-li tajemníkem stanoveno jinak. Zachování pravidelnosti řádného hodnocení tvoří důležitý aspekt funkčnosti celého systému hodnocení.</w:t>
      </w:r>
    </w:p>
    <w:p w:rsidR="004058D2" w:rsidRPr="004058D2" w:rsidRDefault="004058D2" w:rsidP="004058D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4058D2">
        <w:rPr>
          <w:rFonts w:cs="Arial"/>
        </w:rPr>
        <w:t xml:space="preserve">V období mezi řádnými hodnoceními může být dohodou hodnoceného a hodnotitele nebo i jen z rozhodnutí hodnotitele realizován libovolný počet hodnocení mimořádných. Konkrétní termín mimořádného hodnocení musí být hodnotitelem stanoven minimálně ve čtrnáctidenním předstihu před jeho zamýšlenou realizací. </w:t>
      </w:r>
    </w:p>
    <w:p w:rsidR="004058D2" w:rsidRDefault="004058D2" w:rsidP="004058D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4058D2">
        <w:rPr>
          <w:rFonts w:cs="Arial"/>
        </w:rPr>
        <w:t>Iniciovat mimořádné hodnocení může i hodnocený zaměstnanec, hodnotitel by přitom měl zájem o provedení mimořádného hodnocení ze strany zaměstnance akceptovat a navrhnout v souladu s tím konkrétní termín realizace takového hodnocení.</w:t>
      </w:r>
    </w:p>
    <w:p w:rsidR="00AC75D6" w:rsidRPr="004058D2" w:rsidRDefault="00AC75D6" w:rsidP="004058D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:rsidR="004058D2" w:rsidRDefault="004058D2" w:rsidP="004058D2">
      <w:pPr>
        <w:pStyle w:val="Nadpis2"/>
        <w:keepNext w:val="0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36" w:name="_Toc330483802"/>
      <w:bookmarkStart w:id="37" w:name="_Toc371676808"/>
      <w:r>
        <w:t>Metodické provedení hodnocení zaměstnance</w:t>
      </w:r>
      <w:bookmarkEnd w:id="36"/>
      <w:bookmarkEnd w:id="37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38" w:name="_Toc317112917"/>
      <w:bookmarkStart w:id="39" w:name="_Toc325915219"/>
      <w:bookmarkStart w:id="40" w:name="_Toc325915685"/>
      <w:bookmarkStart w:id="41" w:name="_Toc330483803"/>
      <w:r w:rsidRPr="004058D2">
        <w:rPr>
          <w:rFonts w:ascii="Arial" w:hAnsi="Arial" w:cs="Arial"/>
          <w:sz w:val="20"/>
        </w:rPr>
        <w:t>Hodnocení je založeno na vyjádření míry plnění jednotlivých kritérií hodnoceného zaměstnance.</w:t>
      </w:r>
      <w:bookmarkEnd w:id="38"/>
      <w:bookmarkEnd w:id="39"/>
      <w:bookmarkEnd w:id="40"/>
      <w:bookmarkEnd w:id="41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42" w:name="_Toc317112918"/>
      <w:bookmarkStart w:id="43" w:name="_Toc325915220"/>
      <w:bookmarkStart w:id="44" w:name="_Toc325915686"/>
      <w:bookmarkStart w:id="45" w:name="_Toc330483804"/>
      <w:r w:rsidRPr="004058D2">
        <w:rPr>
          <w:rFonts w:ascii="Arial" w:hAnsi="Arial" w:cs="Arial"/>
          <w:sz w:val="20"/>
        </w:rPr>
        <w:t>Hodnocení vychází z průběžného sledování výkonu zaměstnanců během hodnoceného období.</w:t>
      </w:r>
      <w:bookmarkEnd w:id="42"/>
      <w:bookmarkEnd w:id="43"/>
      <w:bookmarkEnd w:id="44"/>
      <w:bookmarkEnd w:id="45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46" w:name="_Toc317112919"/>
      <w:bookmarkStart w:id="47" w:name="_Toc325915221"/>
      <w:bookmarkStart w:id="48" w:name="_Toc325915687"/>
      <w:bookmarkStart w:id="49" w:name="_Toc330483805"/>
      <w:r w:rsidRPr="004058D2">
        <w:rPr>
          <w:rFonts w:ascii="Arial" w:hAnsi="Arial" w:cs="Arial"/>
          <w:sz w:val="20"/>
        </w:rPr>
        <w:t>Při hodnocení se používá hodnotící škála stupňů 1 až 4, přičemž stupeň 1 je nejlepší možné ohodnocení zaměstnance.</w:t>
      </w:r>
      <w:bookmarkEnd w:id="46"/>
      <w:bookmarkEnd w:id="47"/>
      <w:bookmarkEnd w:id="48"/>
      <w:bookmarkEnd w:id="49"/>
      <w:r w:rsidRPr="004058D2">
        <w:rPr>
          <w:rFonts w:ascii="Arial" w:hAnsi="Arial" w:cs="Arial"/>
          <w:sz w:val="20"/>
        </w:rPr>
        <w:t xml:space="preserve"> </w:t>
      </w:r>
    </w:p>
    <w:p w:rsidR="004058D2" w:rsidRPr="00C8761C" w:rsidRDefault="004058D2" w:rsidP="00C8761C">
      <w:pPr>
        <w:pStyle w:val="Normlnweb"/>
        <w:jc w:val="both"/>
        <w:rPr>
          <w:rFonts w:ascii="Arial" w:hAnsi="Arial" w:cs="Arial"/>
          <w:b/>
          <w:bCs/>
          <w:iCs/>
          <w:sz w:val="20"/>
        </w:rPr>
      </w:pPr>
      <w:bookmarkStart w:id="50" w:name="_Toc160269151"/>
      <w:bookmarkStart w:id="51" w:name="_Toc317112920"/>
      <w:bookmarkStart w:id="52" w:name="_Toc325915222"/>
      <w:bookmarkStart w:id="53" w:name="_Toc325915688"/>
      <w:bookmarkStart w:id="54" w:name="_Toc330483806"/>
      <w:r w:rsidRPr="00C8761C">
        <w:rPr>
          <w:rFonts w:ascii="Arial" w:hAnsi="Arial" w:cs="Arial"/>
          <w:b/>
          <w:bCs/>
          <w:iCs/>
          <w:sz w:val="20"/>
        </w:rPr>
        <w:t>Kritéria hodnocení zaměstnance</w:t>
      </w:r>
      <w:bookmarkEnd w:id="50"/>
      <w:bookmarkEnd w:id="51"/>
      <w:bookmarkEnd w:id="52"/>
      <w:bookmarkEnd w:id="53"/>
      <w:bookmarkEnd w:id="54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55" w:name="_Toc317112921"/>
      <w:bookmarkStart w:id="56" w:name="_Toc325915223"/>
      <w:bookmarkStart w:id="57" w:name="_Toc325915689"/>
      <w:bookmarkStart w:id="58" w:name="_Toc330483807"/>
      <w:r w:rsidRPr="004058D2">
        <w:rPr>
          <w:rFonts w:ascii="Arial" w:hAnsi="Arial" w:cs="Arial"/>
          <w:sz w:val="20"/>
        </w:rPr>
        <w:t>Při hodnocení zaměstnanců se posuzují zejména tato kritéria:</w:t>
      </w:r>
      <w:bookmarkEnd w:id="55"/>
      <w:bookmarkEnd w:id="56"/>
      <w:bookmarkEnd w:id="57"/>
      <w:bookmarkEnd w:id="58"/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8"/>
        </w:numPr>
        <w:tabs>
          <w:tab w:val="clear" w:pos="737"/>
        </w:tabs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lastRenderedPageBreak/>
        <w:t xml:space="preserve">osobní kvality, pracovní chování, vztah k práci, </w:t>
      </w:r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8"/>
        </w:numPr>
        <w:tabs>
          <w:tab w:val="clear" w:pos="737"/>
        </w:tabs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sociální chování a dovednosti,</w:t>
      </w:r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8"/>
        </w:numPr>
        <w:tabs>
          <w:tab w:val="clear" w:pos="737"/>
        </w:tabs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komunikativní dovednosti,</w:t>
      </w:r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8"/>
        </w:numPr>
        <w:tabs>
          <w:tab w:val="clear" w:pos="737"/>
        </w:tabs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řídící schopnosti,</w:t>
      </w:r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8"/>
        </w:numPr>
        <w:tabs>
          <w:tab w:val="clear" w:pos="737"/>
        </w:tabs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odborné kvality.</w:t>
      </w:r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59" w:name="_Toc317112922"/>
      <w:bookmarkStart w:id="60" w:name="_Toc325915224"/>
      <w:bookmarkStart w:id="61" w:name="_Toc325915690"/>
      <w:bookmarkStart w:id="62" w:name="_Toc330483808"/>
      <w:r w:rsidRPr="004058D2">
        <w:rPr>
          <w:rFonts w:ascii="Arial" w:hAnsi="Arial" w:cs="Arial"/>
          <w:sz w:val="20"/>
        </w:rPr>
        <w:t>Součástí hodnocení zaměstnanců je hodnocení plnění úkolů z předchozího období, jakož i stanovení úkolů na následující období včetně doporučení ke zlepšení pracovního výkonu a osobního rozvoje.</w:t>
      </w:r>
      <w:bookmarkEnd w:id="59"/>
      <w:bookmarkEnd w:id="60"/>
      <w:bookmarkEnd w:id="61"/>
      <w:bookmarkEnd w:id="62"/>
    </w:p>
    <w:p w:rsidR="004058D2" w:rsidRPr="00C8761C" w:rsidRDefault="004058D2" w:rsidP="00C8761C">
      <w:pPr>
        <w:pStyle w:val="Normlnweb"/>
        <w:jc w:val="both"/>
        <w:rPr>
          <w:rFonts w:ascii="Arial" w:hAnsi="Arial" w:cs="Arial"/>
          <w:b/>
          <w:bCs/>
          <w:iCs/>
          <w:sz w:val="20"/>
        </w:rPr>
      </w:pPr>
      <w:bookmarkStart w:id="63" w:name="_Toc160269152"/>
      <w:bookmarkStart w:id="64" w:name="_Toc317112924"/>
      <w:bookmarkStart w:id="65" w:name="_Toc325915226"/>
      <w:bookmarkStart w:id="66" w:name="_Toc325915691"/>
      <w:bookmarkStart w:id="67" w:name="_Toc330483809"/>
      <w:r w:rsidRPr="00C8761C">
        <w:rPr>
          <w:rFonts w:ascii="Arial" w:hAnsi="Arial" w:cs="Arial"/>
          <w:b/>
          <w:bCs/>
          <w:iCs/>
          <w:sz w:val="20"/>
        </w:rPr>
        <w:t>Postup při hodnocení zaměstnance</w:t>
      </w:r>
      <w:bookmarkEnd w:id="63"/>
      <w:bookmarkEnd w:id="64"/>
      <w:bookmarkEnd w:id="65"/>
      <w:bookmarkEnd w:id="66"/>
      <w:bookmarkEnd w:id="67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68" w:name="_Toc317112925"/>
      <w:bookmarkStart w:id="69" w:name="_Toc325915227"/>
      <w:bookmarkStart w:id="70" w:name="_Toc325915692"/>
      <w:bookmarkStart w:id="71" w:name="_Toc330483810"/>
      <w:r w:rsidRPr="004058D2">
        <w:rPr>
          <w:rFonts w:ascii="Arial" w:hAnsi="Arial" w:cs="Arial"/>
          <w:sz w:val="20"/>
        </w:rPr>
        <w:t>Hodnocení zaměstnance provádí hodnotitel, kterým je v případě:</w:t>
      </w:r>
      <w:bookmarkEnd w:id="68"/>
      <w:bookmarkEnd w:id="69"/>
      <w:bookmarkEnd w:id="70"/>
      <w:bookmarkEnd w:id="71"/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9"/>
        </w:numPr>
        <w:tabs>
          <w:tab w:val="clear" w:pos="737"/>
        </w:tabs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vedoucího odboru tajemník úřadu,</w:t>
      </w:r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9"/>
        </w:numPr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vedoucího oddělení vedoucí odboru,</w:t>
      </w:r>
    </w:p>
    <w:p w:rsidR="004058D2" w:rsidRPr="004058D2" w:rsidRDefault="004058D2" w:rsidP="00B55E33">
      <w:pPr>
        <w:pStyle w:val="PISMENO"/>
        <w:keepNext w:val="0"/>
        <w:keepLines w:val="0"/>
        <w:numPr>
          <w:ilvl w:val="0"/>
          <w:numId w:val="9"/>
        </w:numPr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 xml:space="preserve">ostatních zaměstnanců vedoucí příslušného oddělení; </w:t>
      </w:r>
    </w:p>
    <w:p w:rsidR="004058D2" w:rsidRPr="004058D2" w:rsidRDefault="004058D2" w:rsidP="004058D2">
      <w:pPr>
        <w:pStyle w:val="PISMENO"/>
        <w:keepNext w:val="0"/>
        <w:keepLines w:val="0"/>
        <w:numPr>
          <w:ilvl w:val="0"/>
          <w:numId w:val="0"/>
        </w:numPr>
        <w:ind w:firstLine="453"/>
        <w:rPr>
          <w:rFonts w:ascii="Arial" w:hAnsi="Arial" w:cs="Arial"/>
          <w:sz w:val="20"/>
        </w:rPr>
      </w:pPr>
    </w:p>
    <w:p w:rsidR="004058D2" w:rsidRPr="004058D2" w:rsidRDefault="004058D2" w:rsidP="004058D2">
      <w:pPr>
        <w:pStyle w:val="PISMENO"/>
        <w:keepNext w:val="0"/>
        <w:keepLines w:val="0"/>
        <w:numPr>
          <w:ilvl w:val="0"/>
          <w:numId w:val="0"/>
        </w:numPr>
        <w:rPr>
          <w:rFonts w:ascii="Arial" w:hAnsi="Arial" w:cs="Arial"/>
          <w:sz w:val="20"/>
        </w:rPr>
      </w:pPr>
      <w:bookmarkStart w:id="72" w:name="_Toc317112926"/>
      <w:bookmarkStart w:id="73" w:name="_Toc325915228"/>
    </w:p>
    <w:p w:rsidR="004058D2" w:rsidRPr="004058D2" w:rsidRDefault="004058D2" w:rsidP="004058D2">
      <w:pPr>
        <w:pStyle w:val="PISMENO"/>
        <w:keepNext w:val="0"/>
        <w:keepLines w:val="0"/>
        <w:numPr>
          <w:ilvl w:val="0"/>
          <w:numId w:val="0"/>
        </w:numPr>
        <w:rPr>
          <w:rFonts w:ascii="Arial" w:hAnsi="Arial" w:cs="Arial"/>
          <w:sz w:val="20"/>
        </w:rPr>
      </w:pPr>
      <w:r w:rsidRPr="004058D2">
        <w:rPr>
          <w:rFonts w:ascii="Arial" w:hAnsi="Arial" w:cs="Arial"/>
          <w:sz w:val="20"/>
        </w:rPr>
        <w:t>Hodnotitel provede hodnocení v listu hodnocení.</w:t>
      </w:r>
      <w:bookmarkEnd w:id="72"/>
      <w:bookmarkEnd w:id="73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74" w:name="_Toc317112927"/>
      <w:bookmarkStart w:id="75" w:name="_Toc325915229"/>
      <w:bookmarkStart w:id="76" w:name="_Toc325915693"/>
      <w:bookmarkStart w:id="77" w:name="_Toc330483811"/>
      <w:r w:rsidRPr="004058D2">
        <w:rPr>
          <w:rFonts w:ascii="Arial" w:hAnsi="Arial" w:cs="Arial"/>
          <w:sz w:val="20"/>
        </w:rPr>
        <w:t>Po provedení hodnotících pohovorů se všemi hodnocenými zaměstnanci předá hodnotitel všechny vyplněné listy hodnocení svému nadřízenému. Nadřízený hodnotitel (vedoucí útvaru) se seznámí s hodnocením a se závěry, ke kterým vyjádří své stanovisko a potvrdí podpisem. V případě rozdílného stanoviska pozve znovu hodnoceného i jeho přímého nadřízeného (vedoucího oddělení) k vyjasnění příp. problémů.</w:t>
      </w:r>
      <w:bookmarkEnd w:id="74"/>
      <w:bookmarkEnd w:id="75"/>
      <w:bookmarkEnd w:id="76"/>
      <w:bookmarkEnd w:id="77"/>
    </w:p>
    <w:p w:rsidR="004058D2" w:rsidRPr="00C8761C" w:rsidRDefault="004058D2" w:rsidP="00C8761C">
      <w:pPr>
        <w:pStyle w:val="Normlnweb"/>
        <w:jc w:val="both"/>
        <w:rPr>
          <w:rFonts w:ascii="Arial" w:hAnsi="Arial" w:cs="Arial"/>
          <w:b/>
          <w:bCs/>
          <w:iCs/>
          <w:sz w:val="20"/>
        </w:rPr>
      </w:pPr>
      <w:bookmarkStart w:id="78" w:name="_Toc160269153"/>
      <w:bookmarkStart w:id="79" w:name="_Toc317112928"/>
      <w:bookmarkStart w:id="80" w:name="_Toc325915230"/>
      <w:bookmarkStart w:id="81" w:name="_Toc325915694"/>
      <w:bookmarkStart w:id="82" w:name="_Toc330483812"/>
      <w:r w:rsidRPr="00C8761C">
        <w:rPr>
          <w:rFonts w:ascii="Arial" w:hAnsi="Arial" w:cs="Arial"/>
          <w:b/>
          <w:bCs/>
          <w:iCs/>
          <w:sz w:val="20"/>
        </w:rPr>
        <w:t>Organizační zabezpečení hodnocení zaměstnanců</w:t>
      </w:r>
      <w:bookmarkEnd w:id="78"/>
      <w:bookmarkEnd w:id="79"/>
      <w:bookmarkEnd w:id="80"/>
      <w:bookmarkEnd w:id="81"/>
      <w:bookmarkEnd w:id="82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83" w:name="_Toc317112929"/>
      <w:bookmarkStart w:id="84" w:name="_Toc325915231"/>
      <w:bookmarkStart w:id="85" w:name="_Toc325915695"/>
      <w:bookmarkStart w:id="86" w:name="_Toc330483813"/>
      <w:r w:rsidRPr="004058D2">
        <w:rPr>
          <w:rFonts w:ascii="Arial" w:hAnsi="Arial" w:cs="Arial"/>
          <w:sz w:val="20"/>
        </w:rPr>
        <w:t>Hodnotitel vytvoří optimální podmínky pro projednání hodnocení se zaměstnancem (předem dohodnutý časový harmonogram – datum, hodina).</w:t>
      </w:r>
      <w:bookmarkEnd w:id="83"/>
      <w:bookmarkEnd w:id="84"/>
      <w:bookmarkEnd w:id="85"/>
      <w:bookmarkEnd w:id="86"/>
    </w:p>
    <w:p w:rsidR="004058D2" w:rsidRP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87" w:name="_Toc317112930"/>
      <w:bookmarkStart w:id="88" w:name="_Toc325915232"/>
      <w:bookmarkStart w:id="89" w:name="_Toc325915696"/>
      <w:bookmarkStart w:id="90" w:name="_Toc330483814"/>
      <w:r w:rsidRPr="004058D2">
        <w:rPr>
          <w:rFonts w:ascii="Arial" w:hAnsi="Arial" w:cs="Arial"/>
          <w:sz w:val="20"/>
        </w:rPr>
        <w:t>List hodnocení hodnotitel vypracuje ve třech vyhotoveních určených hodnocenému zaměstnanci, hodnotiteli a personálnímu oddělení k uložení. List hodnocení předá hodnotitel do 30 dnů po uplynutí hodnoceného období.</w:t>
      </w:r>
      <w:bookmarkEnd w:id="87"/>
      <w:bookmarkEnd w:id="88"/>
      <w:bookmarkEnd w:id="89"/>
      <w:bookmarkEnd w:id="90"/>
    </w:p>
    <w:p w:rsidR="004058D2" w:rsidRDefault="004058D2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91" w:name="_Toc317112931"/>
      <w:bookmarkStart w:id="92" w:name="_Toc325915233"/>
      <w:bookmarkStart w:id="93" w:name="_Toc325915697"/>
      <w:bookmarkStart w:id="94" w:name="_Toc330483815"/>
      <w:r w:rsidRPr="004058D2">
        <w:rPr>
          <w:rFonts w:ascii="Arial" w:hAnsi="Arial" w:cs="Arial"/>
          <w:sz w:val="20"/>
        </w:rPr>
        <w:t>V případě dlouhodobé nepřítomnosti zaměstnance nebo hodnotitele je hodnocení provedeno bezprostředně po návratu nepřítomné osoby do zaměstnání.</w:t>
      </w:r>
      <w:bookmarkEnd w:id="91"/>
      <w:bookmarkEnd w:id="92"/>
      <w:bookmarkEnd w:id="93"/>
      <w:bookmarkEnd w:id="94"/>
    </w:p>
    <w:p w:rsidR="00C72881" w:rsidRPr="004058D2" w:rsidRDefault="00C72881" w:rsidP="004058D2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</w:p>
    <w:p w:rsidR="004058D2" w:rsidRPr="00957169" w:rsidRDefault="004058D2" w:rsidP="004058D2">
      <w:pPr>
        <w:pStyle w:val="Nadpis2"/>
        <w:keepNext w:val="0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95" w:name="_Toc160269154"/>
      <w:bookmarkStart w:id="96" w:name="_Toc317112932"/>
      <w:bookmarkStart w:id="97" w:name="_Toc325915234"/>
      <w:bookmarkStart w:id="98" w:name="_Toc330483816"/>
      <w:bookmarkStart w:id="99" w:name="_Toc371676809"/>
      <w:r w:rsidRPr="00957169">
        <w:t>Výsledky hodnocení a jeho cíl</w:t>
      </w:r>
      <w:bookmarkEnd w:id="95"/>
      <w:bookmarkEnd w:id="96"/>
      <w:bookmarkEnd w:id="97"/>
      <w:bookmarkEnd w:id="98"/>
      <w:bookmarkEnd w:id="99"/>
    </w:p>
    <w:p w:rsidR="004058D2" w:rsidRPr="004058D2" w:rsidRDefault="004058D2" w:rsidP="00130919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100" w:name="_Toc317112933"/>
      <w:bookmarkStart w:id="101" w:name="_Toc325915235"/>
      <w:bookmarkStart w:id="102" w:name="_Toc325915699"/>
      <w:bookmarkStart w:id="103" w:name="_Toc330483817"/>
      <w:r w:rsidRPr="004058D2">
        <w:rPr>
          <w:rFonts w:ascii="Arial" w:hAnsi="Arial" w:cs="Arial"/>
          <w:sz w:val="20"/>
        </w:rPr>
        <w:t>Zlepšit pracovní výkon zaměstnance, ne zaměstnance soudit, ale motivovat a vést ke sladění potřeb zaměstnance se strategií a cíli úřadu.</w:t>
      </w:r>
      <w:bookmarkEnd w:id="100"/>
      <w:bookmarkEnd w:id="101"/>
      <w:bookmarkEnd w:id="102"/>
      <w:bookmarkEnd w:id="103"/>
    </w:p>
    <w:p w:rsidR="004058D2" w:rsidRPr="004058D2" w:rsidRDefault="004058D2" w:rsidP="00130919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104" w:name="_Toc317112934"/>
      <w:bookmarkStart w:id="105" w:name="_Toc325915236"/>
      <w:bookmarkStart w:id="106" w:name="_Toc325915700"/>
      <w:bookmarkStart w:id="107" w:name="_Toc330483818"/>
      <w:r w:rsidRPr="004058D2">
        <w:rPr>
          <w:rFonts w:ascii="Arial" w:hAnsi="Arial" w:cs="Arial"/>
          <w:sz w:val="20"/>
        </w:rPr>
        <w:t>Hodnocení si klade za cíl zhodnotit odvedenou práci zaměstnance, zlepšit komunikaci a otevřenost, být nástrojem zpětné vazby potřeb zaměstnance se strategií a cíli úřadu.</w:t>
      </w:r>
      <w:bookmarkEnd w:id="104"/>
      <w:bookmarkEnd w:id="105"/>
      <w:bookmarkEnd w:id="106"/>
      <w:bookmarkEnd w:id="107"/>
    </w:p>
    <w:p w:rsidR="004058D2" w:rsidRPr="004058D2" w:rsidRDefault="004058D2" w:rsidP="00130919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108" w:name="_Toc317112935"/>
      <w:bookmarkStart w:id="109" w:name="_Toc325915237"/>
      <w:bookmarkStart w:id="110" w:name="_Toc325915701"/>
      <w:bookmarkStart w:id="111" w:name="_Toc330483819"/>
      <w:r w:rsidRPr="004058D2">
        <w:rPr>
          <w:rFonts w:ascii="Arial" w:hAnsi="Arial" w:cs="Arial"/>
          <w:sz w:val="20"/>
        </w:rPr>
        <w:t>Výsledek hodnocení nebude sloužit k porovnávání zaměstnanců mezi jednotlivými odděleními.</w:t>
      </w:r>
      <w:bookmarkEnd w:id="108"/>
      <w:bookmarkEnd w:id="109"/>
      <w:bookmarkEnd w:id="110"/>
      <w:bookmarkEnd w:id="111"/>
      <w:r w:rsidRPr="004058D2">
        <w:rPr>
          <w:rFonts w:ascii="Arial" w:hAnsi="Arial" w:cs="Arial"/>
          <w:sz w:val="20"/>
        </w:rPr>
        <w:t xml:space="preserve"> </w:t>
      </w:r>
    </w:p>
    <w:p w:rsidR="004058D2" w:rsidRPr="004058D2" w:rsidRDefault="004058D2" w:rsidP="00130919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112" w:name="_Toc317112936"/>
      <w:bookmarkStart w:id="113" w:name="_Toc325915238"/>
      <w:bookmarkStart w:id="114" w:name="_Toc325915702"/>
      <w:bookmarkStart w:id="115" w:name="_Toc330483820"/>
      <w:r w:rsidRPr="004058D2">
        <w:rPr>
          <w:rFonts w:ascii="Arial" w:hAnsi="Arial" w:cs="Arial"/>
          <w:sz w:val="20"/>
        </w:rPr>
        <w:t>Umocnit pocit zaměstnance, že si úřad váží jeho práce a zajímá se o jeho postoje a návrhy.</w:t>
      </w:r>
      <w:bookmarkEnd w:id="112"/>
      <w:bookmarkEnd w:id="113"/>
      <w:bookmarkEnd w:id="114"/>
      <w:bookmarkEnd w:id="115"/>
      <w:r w:rsidRPr="004058D2">
        <w:rPr>
          <w:rFonts w:ascii="Arial" w:hAnsi="Arial" w:cs="Arial"/>
          <w:sz w:val="20"/>
        </w:rPr>
        <w:t xml:space="preserve"> </w:t>
      </w:r>
    </w:p>
    <w:p w:rsidR="004058D2" w:rsidRPr="00130919" w:rsidRDefault="004058D2" w:rsidP="00130919">
      <w:pPr>
        <w:pStyle w:val="Odstavec"/>
        <w:keepNext w:val="0"/>
        <w:keepLines w:val="0"/>
        <w:numPr>
          <w:ilvl w:val="0"/>
          <w:numId w:val="0"/>
        </w:numPr>
        <w:tabs>
          <w:tab w:val="clear" w:pos="426"/>
        </w:tabs>
        <w:rPr>
          <w:rFonts w:ascii="Arial" w:hAnsi="Arial" w:cs="Arial"/>
          <w:sz w:val="20"/>
        </w:rPr>
      </w:pPr>
      <w:bookmarkStart w:id="116" w:name="_Toc317112939"/>
      <w:bookmarkStart w:id="117" w:name="_Toc325915241"/>
      <w:bookmarkStart w:id="118" w:name="_Toc325915704"/>
      <w:bookmarkStart w:id="119" w:name="_Toc330483821"/>
      <w:r w:rsidRPr="004058D2">
        <w:rPr>
          <w:rFonts w:ascii="Arial" w:hAnsi="Arial" w:cs="Arial"/>
          <w:sz w:val="20"/>
        </w:rPr>
        <w:t>V případě nesplnění zadaných úkolů či jiných nedostatků v činnosti zaměstnance, projedná hodnotitel s hodnoceným jejich důvody, způsob a termín jejich odstranění a stanoví další úkoly směřující ke zjednání nápravy (zlepšení organizace práce).</w:t>
      </w:r>
      <w:bookmarkEnd w:id="116"/>
      <w:bookmarkEnd w:id="117"/>
      <w:bookmarkEnd w:id="118"/>
      <w:bookmarkEnd w:id="119"/>
    </w:p>
    <w:p w:rsidR="00130919" w:rsidRPr="00957169" w:rsidRDefault="00130919" w:rsidP="00130919">
      <w:pPr>
        <w:pStyle w:val="Nadpis1"/>
      </w:pPr>
      <w:bookmarkStart w:id="120" w:name="_Toc371676810"/>
      <w:r>
        <w:lastRenderedPageBreak/>
        <w:t xml:space="preserve">Nástroje </w:t>
      </w:r>
      <w:r w:rsidRPr="00957169">
        <w:t>hodnocení</w:t>
      </w:r>
      <w:bookmarkEnd w:id="120"/>
      <w:r w:rsidRPr="00957169">
        <w:t xml:space="preserve"> </w:t>
      </w:r>
    </w:p>
    <w:p w:rsidR="00C72881" w:rsidRDefault="00C72881" w:rsidP="00C72881">
      <w:pPr>
        <w:pStyle w:val="Nadpis2"/>
        <w:keepNext w:val="0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121" w:name="_Toc330484194"/>
      <w:bookmarkStart w:id="122" w:name="_Toc371676811"/>
      <w:r>
        <w:t>Dotazník pro pracovníka před hodnocením</w:t>
      </w:r>
      <w:bookmarkEnd w:id="121"/>
      <w:bookmarkEnd w:id="122"/>
    </w:p>
    <w:p w:rsidR="00C72881" w:rsidRPr="00456B49" w:rsidRDefault="00C72881" w:rsidP="00C72881"/>
    <w:p w:rsidR="00C72881" w:rsidRPr="00C72881" w:rsidRDefault="00C72881" w:rsidP="00B55E33">
      <w:pPr>
        <w:pStyle w:val="Odstavecseseznamem"/>
        <w:numPr>
          <w:ilvl w:val="0"/>
          <w:numId w:val="16"/>
        </w:numPr>
        <w:rPr>
          <w:rFonts w:cs="Arial"/>
          <w:bCs/>
          <w:sz w:val="24"/>
        </w:rPr>
      </w:pPr>
      <w:bookmarkStart w:id="123" w:name="_Toc317112956"/>
      <w:r w:rsidRPr="00C72881">
        <w:rPr>
          <w:rFonts w:cs="Arial"/>
          <w:sz w:val="24"/>
        </w:rPr>
        <w:t>Co významnějšího se Vám podařilo dosáhnout za uplynulé obdob</w:t>
      </w:r>
      <w:bookmarkEnd w:id="123"/>
      <w:r w:rsidRPr="00C72881">
        <w:rPr>
          <w:rFonts w:cs="Arial"/>
          <w:sz w:val="24"/>
        </w:rPr>
        <w:t>í?</w:t>
      </w:r>
    </w:p>
    <w:p w:rsidR="00C72881" w:rsidRPr="00C72881" w:rsidRDefault="00C72881" w:rsidP="00C72881">
      <w:pPr>
        <w:rPr>
          <w:rFonts w:cs="Arial"/>
          <w:bCs/>
          <w:sz w:val="24"/>
        </w:rPr>
      </w:pPr>
    </w:p>
    <w:p w:rsidR="00C72881" w:rsidRPr="00C72881" w:rsidRDefault="00C72881" w:rsidP="00B55E33">
      <w:pPr>
        <w:pStyle w:val="Odstavecseseznamem"/>
        <w:numPr>
          <w:ilvl w:val="0"/>
          <w:numId w:val="16"/>
        </w:numPr>
        <w:rPr>
          <w:rFonts w:cs="Arial"/>
          <w:bCs/>
          <w:sz w:val="24"/>
        </w:rPr>
      </w:pPr>
      <w:bookmarkStart w:id="124" w:name="_Toc317112957"/>
      <w:r w:rsidRPr="00C72881">
        <w:rPr>
          <w:rFonts w:cs="Arial"/>
          <w:sz w:val="24"/>
        </w:rPr>
        <w:t>Co řadíte ke svým silným stránkám?</w:t>
      </w:r>
      <w:bookmarkEnd w:id="124"/>
    </w:p>
    <w:p w:rsidR="00C72881" w:rsidRPr="00C72881" w:rsidRDefault="00C72881" w:rsidP="00C72881">
      <w:pPr>
        <w:rPr>
          <w:rFonts w:cs="Arial"/>
          <w:bCs/>
          <w:sz w:val="24"/>
        </w:rPr>
      </w:pPr>
    </w:p>
    <w:p w:rsidR="00C72881" w:rsidRPr="00C72881" w:rsidRDefault="00C72881" w:rsidP="00B55E33">
      <w:pPr>
        <w:pStyle w:val="Odstavecseseznamem"/>
        <w:numPr>
          <w:ilvl w:val="0"/>
          <w:numId w:val="16"/>
        </w:numPr>
        <w:rPr>
          <w:rFonts w:cs="Arial"/>
          <w:bCs/>
          <w:sz w:val="24"/>
        </w:rPr>
      </w:pPr>
      <w:bookmarkStart w:id="125" w:name="_Toc317112958"/>
      <w:r w:rsidRPr="00C72881">
        <w:rPr>
          <w:rFonts w:cs="Arial"/>
          <w:sz w:val="24"/>
        </w:rPr>
        <w:t>Jaké byly Vaše nedostatky nebo neúspěch v uplynulém období a na základě čeho k nim došlo?</w:t>
      </w:r>
      <w:bookmarkEnd w:id="125"/>
    </w:p>
    <w:p w:rsidR="00C72881" w:rsidRPr="00C72881" w:rsidRDefault="00C72881" w:rsidP="00C72881">
      <w:pPr>
        <w:rPr>
          <w:rFonts w:cs="Arial"/>
          <w:bCs/>
          <w:sz w:val="24"/>
        </w:rPr>
      </w:pPr>
    </w:p>
    <w:p w:rsidR="00C72881" w:rsidRPr="00C72881" w:rsidRDefault="00C72881" w:rsidP="00B55E33">
      <w:pPr>
        <w:pStyle w:val="Odstavecseseznamem"/>
        <w:numPr>
          <w:ilvl w:val="0"/>
          <w:numId w:val="16"/>
        </w:numPr>
        <w:rPr>
          <w:rFonts w:cs="Arial"/>
          <w:bCs/>
          <w:sz w:val="24"/>
        </w:rPr>
      </w:pPr>
      <w:bookmarkStart w:id="126" w:name="_Toc317112959"/>
      <w:r w:rsidRPr="00C72881">
        <w:rPr>
          <w:rFonts w:cs="Arial"/>
          <w:sz w:val="24"/>
        </w:rPr>
        <w:t>Máte slabé stránky? Co děláte pro jejich odstranění? Kde jsou Vaše rezervy?</w:t>
      </w:r>
      <w:bookmarkEnd w:id="126"/>
    </w:p>
    <w:p w:rsidR="00C72881" w:rsidRPr="00C72881" w:rsidRDefault="00C72881" w:rsidP="00C72881">
      <w:pPr>
        <w:rPr>
          <w:rFonts w:cs="Arial"/>
          <w:bCs/>
          <w:sz w:val="24"/>
        </w:rPr>
      </w:pPr>
    </w:p>
    <w:p w:rsidR="00C72881" w:rsidRPr="00C72881" w:rsidRDefault="00C72881" w:rsidP="00B55E33">
      <w:pPr>
        <w:pStyle w:val="Odstavecseseznamem"/>
        <w:numPr>
          <w:ilvl w:val="0"/>
          <w:numId w:val="16"/>
        </w:numPr>
        <w:rPr>
          <w:rFonts w:cs="Arial"/>
          <w:bCs/>
          <w:sz w:val="24"/>
        </w:rPr>
      </w:pPr>
      <w:bookmarkStart w:id="127" w:name="_Toc317112960"/>
      <w:r w:rsidRPr="00C72881">
        <w:rPr>
          <w:rFonts w:cs="Arial"/>
          <w:sz w:val="24"/>
        </w:rPr>
        <w:t>Co by Vám pomohlo k efektivnějšímu vykonávání Vaší práce?</w:t>
      </w:r>
      <w:bookmarkEnd w:id="127"/>
    </w:p>
    <w:p w:rsidR="00C72881" w:rsidRPr="00C72881" w:rsidRDefault="00C72881" w:rsidP="00C72881">
      <w:pPr>
        <w:rPr>
          <w:rFonts w:cs="Arial"/>
          <w:bCs/>
          <w:sz w:val="24"/>
        </w:rPr>
      </w:pPr>
    </w:p>
    <w:p w:rsidR="00C72881" w:rsidRDefault="00C72881" w:rsidP="00B55E33">
      <w:pPr>
        <w:pStyle w:val="Odstavecseseznamem"/>
        <w:numPr>
          <w:ilvl w:val="0"/>
          <w:numId w:val="16"/>
        </w:numPr>
        <w:rPr>
          <w:rFonts w:cs="Arial"/>
          <w:sz w:val="24"/>
        </w:rPr>
      </w:pPr>
      <w:bookmarkStart w:id="128" w:name="_Toc317112961"/>
      <w:r w:rsidRPr="00C72881">
        <w:rPr>
          <w:rFonts w:cs="Arial"/>
          <w:sz w:val="24"/>
        </w:rPr>
        <w:t>Další informace a náměty, které považujete za významné?</w:t>
      </w:r>
      <w:bookmarkEnd w:id="128"/>
    </w:p>
    <w:p w:rsidR="00C72881" w:rsidRPr="00C72881" w:rsidRDefault="00C72881" w:rsidP="00C72881">
      <w:pPr>
        <w:pStyle w:val="Odstavecseseznamem"/>
        <w:rPr>
          <w:rFonts w:cs="Arial"/>
          <w:sz w:val="24"/>
        </w:rPr>
      </w:pPr>
    </w:p>
    <w:p w:rsidR="00C72881" w:rsidRPr="00C72881" w:rsidRDefault="00C72881" w:rsidP="00C72881">
      <w:pPr>
        <w:pStyle w:val="Odstavecseseznamem"/>
        <w:ind w:left="720"/>
        <w:rPr>
          <w:rFonts w:cs="Arial"/>
          <w:sz w:val="24"/>
        </w:rPr>
      </w:pPr>
    </w:p>
    <w:p w:rsidR="00B90075" w:rsidRDefault="00B90075">
      <w:pPr>
        <w:spacing w:before="0" w:after="200" w:line="276" w:lineRule="auto"/>
        <w:jc w:val="left"/>
        <w:rPr>
          <w:rFonts w:cs="Arial"/>
          <w:b/>
          <w:bCs/>
          <w:iCs/>
          <w:color w:val="003366"/>
          <w:sz w:val="30"/>
          <w:szCs w:val="28"/>
        </w:rPr>
      </w:pPr>
      <w:bookmarkStart w:id="129" w:name="_Toc330484195"/>
      <w:r>
        <w:br w:type="page"/>
      </w:r>
    </w:p>
    <w:p w:rsidR="00C72881" w:rsidRDefault="00C72881" w:rsidP="00C72881">
      <w:pPr>
        <w:pStyle w:val="Nadpis2"/>
        <w:keepNext w:val="0"/>
        <w:pageBreakBefore w:val="0"/>
        <w:tabs>
          <w:tab w:val="clear" w:pos="1994"/>
          <w:tab w:val="num" w:pos="851"/>
        </w:tabs>
        <w:spacing w:before="240"/>
        <w:ind w:left="851" w:hanging="851"/>
        <w:jc w:val="left"/>
      </w:pPr>
      <w:bookmarkStart w:id="130" w:name="_Toc371676812"/>
      <w:r>
        <w:lastRenderedPageBreak/>
        <w:t>List hodnocení zaměstnance</w:t>
      </w:r>
      <w:bookmarkEnd w:id="129"/>
      <w:bookmarkEnd w:id="130"/>
    </w:p>
    <w:tbl>
      <w:tblPr>
        <w:tblpPr w:leftFromText="141" w:rightFromText="141" w:vertAnchor="text" w:horzAnchor="margin" w:tblpY="266"/>
        <w:tblW w:w="9426" w:type="dxa"/>
        <w:tblCellMar>
          <w:left w:w="70" w:type="dxa"/>
          <w:right w:w="70" w:type="dxa"/>
        </w:tblCellMar>
        <w:tblLook w:val="0000"/>
      </w:tblPr>
      <w:tblGrid>
        <w:gridCol w:w="1419"/>
        <w:gridCol w:w="1420"/>
        <w:gridCol w:w="214"/>
        <w:gridCol w:w="309"/>
        <w:gridCol w:w="306"/>
        <w:gridCol w:w="306"/>
        <w:gridCol w:w="1583"/>
        <w:gridCol w:w="1583"/>
        <w:gridCol w:w="890"/>
        <w:gridCol w:w="833"/>
        <w:gridCol w:w="378"/>
        <w:gridCol w:w="185"/>
      </w:tblGrid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Jméno a </w:t>
            </w:r>
            <w:proofErr w:type="gramStart"/>
            <w:r w:rsidRPr="00222EA0">
              <w:rPr>
                <w:rFonts w:ascii="Verdana" w:hAnsi="Verdana"/>
                <w:b/>
              </w:rPr>
              <w:t>příjmení :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ind w:firstLineChars="100" w:firstLine="201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Datum </w:t>
            </w:r>
            <w:proofErr w:type="gramStart"/>
            <w:r w:rsidRPr="00222EA0">
              <w:rPr>
                <w:rFonts w:ascii="Verdana" w:hAnsi="Verdana"/>
                <w:b/>
              </w:rPr>
              <w:t>narození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</w:tr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proofErr w:type="gramStart"/>
            <w:r w:rsidRPr="00222EA0">
              <w:rPr>
                <w:rFonts w:ascii="Verdana" w:hAnsi="Verdana"/>
                <w:b/>
              </w:rPr>
              <w:t>Odděl</w:t>
            </w:r>
            <w:r>
              <w:rPr>
                <w:rFonts w:ascii="Verdana" w:hAnsi="Verdana"/>
                <w:b/>
              </w:rPr>
              <w:t>e</w:t>
            </w:r>
            <w:r w:rsidRPr="00222EA0">
              <w:rPr>
                <w:rFonts w:ascii="Verdana" w:hAnsi="Verdana"/>
                <w:b/>
              </w:rPr>
              <w:t>ní :</w:t>
            </w:r>
            <w:proofErr w:type="gram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</w:tr>
      <w:tr w:rsidR="00C72881" w:rsidRPr="00222EA0" w:rsidTr="002E5024">
        <w:trPr>
          <w:gridAfter w:val="1"/>
          <w:wAfter w:w="185" w:type="dxa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Pracovní </w:t>
            </w:r>
            <w:proofErr w:type="gramStart"/>
            <w:r w:rsidRPr="00222EA0">
              <w:rPr>
                <w:rFonts w:ascii="Verdana" w:hAnsi="Verdana"/>
                <w:b/>
              </w:rPr>
              <w:t>pozice :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ind w:firstLineChars="100" w:firstLine="201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Na této pozici </w:t>
            </w:r>
            <w:proofErr w:type="gramStart"/>
            <w:r w:rsidRPr="00222EA0">
              <w:rPr>
                <w:rFonts w:ascii="Verdana" w:hAnsi="Verdana"/>
                <w:b/>
              </w:rPr>
              <w:t>od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</w:tr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   Zaměstnán od </w:t>
            </w:r>
            <w:proofErr w:type="gramStart"/>
            <w:r w:rsidRPr="00222EA0">
              <w:rPr>
                <w:rFonts w:ascii="Verdana" w:hAnsi="Verdana"/>
                <w:b/>
              </w:rPr>
              <w:t>r.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</w:tr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Hodnocené </w:t>
            </w:r>
            <w:proofErr w:type="gramStart"/>
            <w:r w:rsidRPr="00222EA0">
              <w:rPr>
                <w:rFonts w:ascii="Verdana" w:hAnsi="Verdana"/>
                <w:b/>
              </w:rPr>
              <w:t>období :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</w:p>
        </w:tc>
      </w:tr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Datum </w:t>
            </w:r>
            <w:proofErr w:type="gramStart"/>
            <w:r w:rsidRPr="00222EA0">
              <w:rPr>
                <w:rFonts w:ascii="Verdana" w:hAnsi="Verdana"/>
                <w:b/>
              </w:rPr>
              <w:t>hodnocení :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ind w:firstLineChars="100" w:firstLine="201"/>
              <w:rPr>
                <w:rFonts w:ascii="Verdana" w:hAnsi="Verdana"/>
                <w:b/>
              </w:rPr>
            </w:pPr>
            <w:proofErr w:type="gramStart"/>
            <w:r w:rsidRPr="00222EA0">
              <w:rPr>
                <w:rFonts w:ascii="Verdana" w:hAnsi="Verdana"/>
                <w:b/>
              </w:rPr>
              <w:t>Hodnotitel :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 </w:t>
            </w:r>
          </w:p>
        </w:tc>
      </w:tr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gridAfter w:val="1"/>
          <w:wAfter w:w="185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průměr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stupeň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gridAfter w:val="3"/>
          <w:wAfter w:w="1376" w:type="dxa"/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Hodnocená kritéria: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proofErr w:type="gramStart"/>
            <w:r w:rsidRPr="00222EA0">
              <w:rPr>
                <w:rFonts w:ascii="Verdana" w:hAnsi="Verdana"/>
                <w:b/>
              </w:rPr>
              <w:t>A.  OSOBNÍ</w:t>
            </w:r>
            <w:proofErr w:type="gramEnd"/>
            <w:r w:rsidRPr="00222EA0">
              <w:rPr>
                <w:rFonts w:ascii="Verdana" w:hAnsi="Verdana"/>
                <w:b/>
              </w:rPr>
              <w:t xml:space="preserve"> KVALITY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gridAfter w:val="3"/>
          <w:wAfter w:w="1376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proofErr w:type="gramStart"/>
            <w:r w:rsidRPr="00222EA0">
              <w:rPr>
                <w:rFonts w:ascii="Verdana" w:hAnsi="Verdana"/>
                <w:b/>
              </w:rPr>
              <w:t>B.  SOCIÁLNÍ</w:t>
            </w:r>
            <w:proofErr w:type="gramEnd"/>
            <w:r w:rsidRPr="00222EA0">
              <w:rPr>
                <w:rFonts w:ascii="Verdana" w:hAnsi="Verdana"/>
                <w:b/>
              </w:rPr>
              <w:t xml:space="preserve"> DOVEDNOSTI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gridAfter w:val="3"/>
          <w:wAfter w:w="1376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proofErr w:type="gramStart"/>
            <w:r w:rsidRPr="00222EA0">
              <w:rPr>
                <w:rFonts w:ascii="Verdana" w:hAnsi="Verdana"/>
                <w:b/>
              </w:rPr>
              <w:t>C.  KOMUNIKATIVNÍ</w:t>
            </w:r>
            <w:proofErr w:type="gramEnd"/>
            <w:r w:rsidRPr="00222EA0">
              <w:rPr>
                <w:rFonts w:ascii="Verdana" w:hAnsi="Verdana"/>
                <w:b/>
              </w:rPr>
              <w:t xml:space="preserve"> DOVEDNOSTI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gridAfter w:val="3"/>
          <w:wAfter w:w="1376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D.  ORGANIZAČNÍ</w:t>
            </w:r>
            <w:proofErr w:type="gramEnd"/>
            <w:r w:rsidRPr="00222EA0">
              <w:rPr>
                <w:rFonts w:ascii="Verdana" w:hAnsi="Verdana"/>
                <w:b/>
              </w:rPr>
              <w:t xml:space="preserve"> SCHOPNOSTI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gridAfter w:val="3"/>
          <w:wAfter w:w="1376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  <w:b/>
              </w:rPr>
            </w:pPr>
            <w:proofErr w:type="gramStart"/>
            <w:r w:rsidRPr="00222EA0">
              <w:rPr>
                <w:rFonts w:ascii="Verdana" w:hAnsi="Verdana"/>
                <w:b/>
              </w:rPr>
              <w:t>E.  ODBORNÉ</w:t>
            </w:r>
            <w:proofErr w:type="gramEnd"/>
            <w:r w:rsidRPr="00222EA0">
              <w:rPr>
                <w:rFonts w:ascii="Verdana" w:hAnsi="Verdana"/>
                <w:b/>
              </w:rPr>
              <w:t xml:space="preserve"> KVALITY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cs="Arial"/>
              </w:rPr>
            </w:pPr>
            <w:r w:rsidRPr="00222EA0">
              <w:rPr>
                <w:rFonts w:ascii="Verdana" w:hAnsi="Verdana"/>
                <w:b/>
              </w:rPr>
              <w:t>Celkové 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  <w:b/>
                <w:sz w:val="26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Návrhy a </w:t>
            </w:r>
            <w:proofErr w:type="gramStart"/>
            <w:r w:rsidRPr="00222EA0">
              <w:rPr>
                <w:rFonts w:ascii="Verdana" w:hAnsi="Verdana"/>
                <w:b/>
              </w:rPr>
              <w:t>doporučení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Úkoly pro další </w:t>
            </w:r>
            <w:proofErr w:type="gramStart"/>
            <w:r w:rsidRPr="00222EA0">
              <w:rPr>
                <w:rFonts w:ascii="Verdana" w:hAnsi="Verdana"/>
                <w:b/>
              </w:rPr>
              <w:t>období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 xml:space="preserve">Vyjádření </w:t>
            </w:r>
            <w:proofErr w:type="gramStart"/>
            <w:r w:rsidRPr="00222EA0">
              <w:rPr>
                <w:rFonts w:ascii="Verdana" w:hAnsi="Verdana"/>
                <w:b/>
              </w:rPr>
              <w:t>hodnoceného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souhlasím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nesouhlasím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souhlasím s výhradou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</w:tr>
      <w:tr w:rsidR="00C72881" w:rsidRPr="00222EA0" w:rsidTr="002E5024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  <w:r w:rsidRPr="00222EA0">
              <w:rPr>
                <w:rFonts w:ascii="Verdana" w:hAnsi="Verdana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</w:tr>
      <w:tr w:rsidR="00C72881" w:rsidRPr="00222EA0" w:rsidTr="002E5024">
        <w:trPr>
          <w:trHeight w:val="402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podpis hodnotitele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jc w:val="center"/>
              <w:rPr>
                <w:rFonts w:ascii="Verdana" w:hAnsi="Verdana"/>
                <w:b/>
              </w:rPr>
            </w:pPr>
            <w:r w:rsidRPr="00222EA0">
              <w:rPr>
                <w:rFonts w:ascii="Verdana" w:hAnsi="Verdana"/>
                <w:b/>
              </w:rPr>
              <w:t>podpis hodnoceného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2881" w:rsidRPr="00222EA0" w:rsidRDefault="00C72881" w:rsidP="002E5024">
            <w:pPr>
              <w:spacing w:before="0" w:after="0"/>
              <w:ind w:firstLineChars="100" w:firstLine="200"/>
              <w:rPr>
                <w:rFonts w:ascii="Verdana" w:hAnsi="Verdana"/>
              </w:rPr>
            </w:pPr>
          </w:p>
        </w:tc>
      </w:tr>
    </w:tbl>
    <w:p w:rsidR="00C72881" w:rsidRPr="00222EA0" w:rsidRDefault="00C72881" w:rsidP="00C72881"/>
    <w:p w:rsidR="000D728A" w:rsidRDefault="000D728A" w:rsidP="007E1801"/>
    <w:p w:rsidR="000D728A" w:rsidRDefault="000D728A" w:rsidP="007E1801"/>
    <w:bookmarkEnd w:id="13"/>
    <w:bookmarkEnd w:id="14"/>
    <w:p w:rsidR="000D728A" w:rsidRPr="007E1801" w:rsidRDefault="000D728A" w:rsidP="007E1801"/>
    <w:sectPr w:rsidR="000D728A" w:rsidRPr="007E1801" w:rsidSect="002B5B3B">
      <w:headerReference w:type="default" r:id="rId10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AC" w:rsidRDefault="001363AC" w:rsidP="00FE609C">
      <w:pPr>
        <w:spacing w:before="0" w:after="0"/>
      </w:pPr>
      <w:r>
        <w:separator/>
      </w:r>
    </w:p>
  </w:endnote>
  <w:endnote w:type="continuationSeparator" w:id="0">
    <w:p w:rsidR="001363AC" w:rsidRDefault="001363AC" w:rsidP="00FE6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C" w:rsidRDefault="00C8761C" w:rsidP="00B40727">
    <w:pPr>
      <w:pStyle w:val="Zpat"/>
      <w:pBdr>
        <w:top w:val="single" w:sz="4" w:space="1" w:color="1F497D" w:themeColor="text2"/>
      </w:pBdr>
    </w:pPr>
    <w:r>
      <w:t xml:space="preserve">- </w:t>
    </w:r>
    <w:fldSimple w:instr=" PAGE ">
      <w:r w:rsidR="00E1308E">
        <w:rPr>
          <w:noProof/>
        </w:rPr>
        <w:t>14</w:t>
      </w:r>
    </w:fldSimple>
    <w:r>
      <w:t xml:space="preserve"> / </w:t>
    </w:r>
    <w:fldSimple w:instr=" NUMPAGES ">
      <w:r w:rsidR="00E1308E">
        <w:rPr>
          <w:noProof/>
        </w:rPr>
        <w:t>14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AC" w:rsidRDefault="001363AC" w:rsidP="00FE609C">
      <w:pPr>
        <w:spacing w:before="0" w:after="0"/>
      </w:pPr>
      <w:r>
        <w:separator/>
      </w:r>
    </w:p>
  </w:footnote>
  <w:footnote w:type="continuationSeparator" w:id="0">
    <w:p w:rsidR="001363AC" w:rsidRDefault="001363AC" w:rsidP="00FE60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C" w:rsidRPr="00C61C59" w:rsidRDefault="00C8761C" w:rsidP="008A3531">
    <w:pPr>
      <w:pStyle w:val="Zhlav"/>
      <w:spacing w:before="0"/>
      <w:jc w:val="center"/>
    </w:pPr>
    <w:r>
      <w:rPr>
        <w:noProof/>
      </w:rPr>
      <w:drawing>
        <wp:inline distT="0" distB="0" distL="0" distR="0">
          <wp:extent cx="5760720" cy="588645"/>
          <wp:effectExtent l="0" t="0" r="0" b="1905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C" w:rsidRDefault="00C8761C" w:rsidP="008A3531">
    <w:pPr>
      <w:pStyle w:val="Zhlav"/>
      <w:tabs>
        <w:tab w:val="left" w:pos="9214"/>
      </w:tabs>
      <w:spacing w:before="0"/>
      <w:jc w:val="center"/>
    </w:pPr>
    <w:r w:rsidRPr="00C61C59">
      <w:rPr>
        <w:noProof/>
      </w:rPr>
      <w:drawing>
        <wp:inline distT="0" distB="0" distL="0" distR="0">
          <wp:extent cx="5759450" cy="588515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6C50CE0C"/>
    <w:lvl w:ilvl="0">
      <w:numFmt w:val="decimal"/>
      <w:pStyle w:val="OdrkaEQ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</w:abstractNum>
  <w:abstractNum w:abstractNumId="1">
    <w:nsid w:val="07D12054"/>
    <w:multiLevelType w:val="hybridMultilevel"/>
    <w:tmpl w:val="FABA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9BE"/>
    <w:multiLevelType w:val="multilevel"/>
    <w:tmpl w:val="ABDA3A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D913569"/>
    <w:multiLevelType w:val="hybridMultilevel"/>
    <w:tmpl w:val="60006D30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741"/>
    <w:multiLevelType w:val="hybridMultilevel"/>
    <w:tmpl w:val="B53C72FC"/>
    <w:lvl w:ilvl="0" w:tplc="931AEBD6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1F497D" w:themeColor="text2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6567"/>
    <w:multiLevelType w:val="hybridMultilevel"/>
    <w:tmpl w:val="E2E2869A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1742C"/>
    <w:multiLevelType w:val="hybridMultilevel"/>
    <w:tmpl w:val="06F68D3A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418B"/>
    <w:multiLevelType w:val="hybridMultilevel"/>
    <w:tmpl w:val="8CDE84C8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D6CF3"/>
    <w:multiLevelType w:val="hybridMultilevel"/>
    <w:tmpl w:val="C4DCB25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CLANEK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Odstavec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19739F"/>
    <w:multiLevelType w:val="hybridMultilevel"/>
    <w:tmpl w:val="DEF62A64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5020"/>
    <w:multiLevelType w:val="multilevel"/>
    <w:tmpl w:val="B31CC7F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52"/>
        </w:tabs>
        <w:ind w:left="35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3">
      <w:start w:val="1"/>
      <w:numFmt w:val="lowerLetter"/>
      <w:pStyle w:val="PISMENO"/>
      <w:lvlText w:val="%4)"/>
      <w:lvlJc w:val="left"/>
      <w:pPr>
        <w:tabs>
          <w:tab w:val="num" w:pos="454"/>
        </w:tabs>
        <w:ind w:left="-793" w:firstLine="124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2"/>
        </w:tabs>
        <w:ind w:left="21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2"/>
        </w:tabs>
        <w:ind w:left="25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2"/>
        </w:tabs>
        <w:ind w:left="2872" w:hanging="360"/>
      </w:pPr>
      <w:rPr>
        <w:rFonts w:hint="default"/>
      </w:rPr>
    </w:lvl>
  </w:abstractNum>
  <w:abstractNum w:abstractNumId="11">
    <w:nsid w:val="48145CF7"/>
    <w:multiLevelType w:val="hybridMultilevel"/>
    <w:tmpl w:val="71CAC5B4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16CD7"/>
    <w:multiLevelType w:val="hybridMultilevel"/>
    <w:tmpl w:val="A99C4C82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CCD68C4"/>
    <w:multiLevelType w:val="multilevel"/>
    <w:tmpl w:val="D748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F3955"/>
    <w:multiLevelType w:val="hybridMultilevel"/>
    <w:tmpl w:val="CBCC079E"/>
    <w:lvl w:ilvl="0" w:tplc="CF16F5BC">
      <w:start w:val="1"/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43A06"/>
    <w:multiLevelType w:val="multilevel"/>
    <w:tmpl w:val="AFA02EF0"/>
    <w:lvl w:ilvl="0">
      <w:start w:val="1"/>
      <w:numFmt w:val="lowerLetter"/>
      <w:pStyle w:val="Seznam2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868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16"/>
        </w:tabs>
        <w:ind w:left="1300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6">
    <w:nsid w:val="76125370"/>
    <w:multiLevelType w:val="hybridMultilevel"/>
    <w:tmpl w:val="55BC63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254AE3"/>
    <w:multiLevelType w:val="hybridMultilevel"/>
    <w:tmpl w:val="67B27080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A2146"/>
    <w:multiLevelType w:val="hybridMultilevel"/>
    <w:tmpl w:val="6FD49ACC"/>
    <w:lvl w:ilvl="0" w:tplc="0409000F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18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02C5"/>
    <w:rsid w:val="00000A72"/>
    <w:rsid w:val="000029B2"/>
    <w:rsid w:val="00002A94"/>
    <w:rsid w:val="00002CAB"/>
    <w:rsid w:val="00002E9F"/>
    <w:rsid w:val="00003CE6"/>
    <w:rsid w:val="000103E8"/>
    <w:rsid w:val="00010DA8"/>
    <w:rsid w:val="00010E94"/>
    <w:rsid w:val="00011952"/>
    <w:rsid w:val="00011D21"/>
    <w:rsid w:val="00011E4E"/>
    <w:rsid w:val="00012927"/>
    <w:rsid w:val="00013849"/>
    <w:rsid w:val="00013E6B"/>
    <w:rsid w:val="000145A8"/>
    <w:rsid w:val="0001476D"/>
    <w:rsid w:val="00014D99"/>
    <w:rsid w:val="000170D9"/>
    <w:rsid w:val="0001738F"/>
    <w:rsid w:val="000174B4"/>
    <w:rsid w:val="0002130F"/>
    <w:rsid w:val="00022148"/>
    <w:rsid w:val="00025041"/>
    <w:rsid w:val="00025F55"/>
    <w:rsid w:val="00027721"/>
    <w:rsid w:val="00030B91"/>
    <w:rsid w:val="00030FB9"/>
    <w:rsid w:val="00031D2E"/>
    <w:rsid w:val="00032584"/>
    <w:rsid w:val="0003373D"/>
    <w:rsid w:val="000339F9"/>
    <w:rsid w:val="00034CA5"/>
    <w:rsid w:val="0003503E"/>
    <w:rsid w:val="000351C5"/>
    <w:rsid w:val="00036D81"/>
    <w:rsid w:val="00037088"/>
    <w:rsid w:val="000379B1"/>
    <w:rsid w:val="00037CD0"/>
    <w:rsid w:val="00040453"/>
    <w:rsid w:val="00040A45"/>
    <w:rsid w:val="00040E6B"/>
    <w:rsid w:val="00040F6A"/>
    <w:rsid w:val="00041776"/>
    <w:rsid w:val="00043289"/>
    <w:rsid w:val="000434F0"/>
    <w:rsid w:val="00044B40"/>
    <w:rsid w:val="00044B59"/>
    <w:rsid w:val="000471C7"/>
    <w:rsid w:val="00047973"/>
    <w:rsid w:val="00047A02"/>
    <w:rsid w:val="00047FC2"/>
    <w:rsid w:val="00050396"/>
    <w:rsid w:val="00050D53"/>
    <w:rsid w:val="00050DA5"/>
    <w:rsid w:val="00050F64"/>
    <w:rsid w:val="00051299"/>
    <w:rsid w:val="000512C0"/>
    <w:rsid w:val="00052F7F"/>
    <w:rsid w:val="0005467A"/>
    <w:rsid w:val="00054F36"/>
    <w:rsid w:val="000553E8"/>
    <w:rsid w:val="00056E50"/>
    <w:rsid w:val="0005745A"/>
    <w:rsid w:val="000600B4"/>
    <w:rsid w:val="00060A93"/>
    <w:rsid w:val="00061BF9"/>
    <w:rsid w:val="000625DC"/>
    <w:rsid w:val="00062E45"/>
    <w:rsid w:val="00063511"/>
    <w:rsid w:val="00063E83"/>
    <w:rsid w:val="000652C1"/>
    <w:rsid w:val="0006566F"/>
    <w:rsid w:val="00065823"/>
    <w:rsid w:val="00066547"/>
    <w:rsid w:val="00066720"/>
    <w:rsid w:val="000673CD"/>
    <w:rsid w:val="0006775E"/>
    <w:rsid w:val="00067E9B"/>
    <w:rsid w:val="00072CDC"/>
    <w:rsid w:val="00072DD4"/>
    <w:rsid w:val="00074A02"/>
    <w:rsid w:val="00075D40"/>
    <w:rsid w:val="00075E9D"/>
    <w:rsid w:val="00076780"/>
    <w:rsid w:val="00076E6D"/>
    <w:rsid w:val="00077113"/>
    <w:rsid w:val="000779B2"/>
    <w:rsid w:val="00077BD2"/>
    <w:rsid w:val="000800E7"/>
    <w:rsid w:val="00080196"/>
    <w:rsid w:val="00080B42"/>
    <w:rsid w:val="00080D6E"/>
    <w:rsid w:val="0008148F"/>
    <w:rsid w:val="00081A4F"/>
    <w:rsid w:val="00082215"/>
    <w:rsid w:val="00084B5F"/>
    <w:rsid w:val="000865EA"/>
    <w:rsid w:val="00086BB1"/>
    <w:rsid w:val="0008779A"/>
    <w:rsid w:val="0009082A"/>
    <w:rsid w:val="00091C42"/>
    <w:rsid w:val="00092BC1"/>
    <w:rsid w:val="00092D63"/>
    <w:rsid w:val="00093066"/>
    <w:rsid w:val="00094BF5"/>
    <w:rsid w:val="0009631D"/>
    <w:rsid w:val="000979D3"/>
    <w:rsid w:val="000A0B9D"/>
    <w:rsid w:val="000A11B7"/>
    <w:rsid w:val="000A1813"/>
    <w:rsid w:val="000A24EF"/>
    <w:rsid w:val="000A2C1E"/>
    <w:rsid w:val="000A3025"/>
    <w:rsid w:val="000A33E3"/>
    <w:rsid w:val="000A5880"/>
    <w:rsid w:val="000A6053"/>
    <w:rsid w:val="000A691D"/>
    <w:rsid w:val="000A71C9"/>
    <w:rsid w:val="000A7247"/>
    <w:rsid w:val="000A768F"/>
    <w:rsid w:val="000A7E3B"/>
    <w:rsid w:val="000B0A14"/>
    <w:rsid w:val="000B0A23"/>
    <w:rsid w:val="000B0AD0"/>
    <w:rsid w:val="000B1895"/>
    <w:rsid w:val="000B2ADB"/>
    <w:rsid w:val="000B32A8"/>
    <w:rsid w:val="000B442C"/>
    <w:rsid w:val="000B4664"/>
    <w:rsid w:val="000B62B1"/>
    <w:rsid w:val="000B756C"/>
    <w:rsid w:val="000B7DD2"/>
    <w:rsid w:val="000C014F"/>
    <w:rsid w:val="000C33AD"/>
    <w:rsid w:val="000C3AB2"/>
    <w:rsid w:val="000C4D2D"/>
    <w:rsid w:val="000C5F7A"/>
    <w:rsid w:val="000C61C2"/>
    <w:rsid w:val="000C727B"/>
    <w:rsid w:val="000C7B18"/>
    <w:rsid w:val="000D12CA"/>
    <w:rsid w:val="000D1BDF"/>
    <w:rsid w:val="000D228D"/>
    <w:rsid w:val="000D4585"/>
    <w:rsid w:val="000D45F6"/>
    <w:rsid w:val="000D51E1"/>
    <w:rsid w:val="000D5E5D"/>
    <w:rsid w:val="000D728A"/>
    <w:rsid w:val="000D74BF"/>
    <w:rsid w:val="000E0ABD"/>
    <w:rsid w:val="000E0EC8"/>
    <w:rsid w:val="000E12A4"/>
    <w:rsid w:val="000E1E27"/>
    <w:rsid w:val="000E2036"/>
    <w:rsid w:val="000E3C21"/>
    <w:rsid w:val="000E4190"/>
    <w:rsid w:val="000E6208"/>
    <w:rsid w:val="000E6CD2"/>
    <w:rsid w:val="000E7AB3"/>
    <w:rsid w:val="000E7C1D"/>
    <w:rsid w:val="000F0465"/>
    <w:rsid w:val="000F0AC6"/>
    <w:rsid w:val="000F1561"/>
    <w:rsid w:val="000F1680"/>
    <w:rsid w:val="000F481F"/>
    <w:rsid w:val="000F4A98"/>
    <w:rsid w:val="000F4E29"/>
    <w:rsid w:val="000F5175"/>
    <w:rsid w:val="000F5D83"/>
    <w:rsid w:val="000F5DB6"/>
    <w:rsid w:val="000F6AAA"/>
    <w:rsid w:val="00100D09"/>
    <w:rsid w:val="00100F7D"/>
    <w:rsid w:val="0010126E"/>
    <w:rsid w:val="00103B65"/>
    <w:rsid w:val="00104D83"/>
    <w:rsid w:val="00105323"/>
    <w:rsid w:val="00105BA7"/>
    <w:rsid w:val="001063AD"/>
    <w:rsid w:val="00106889"/>
    <w:rsid w:val="00107311"/>
    <w:rsid w:val="00107521"/>
    <w:rsid w:val="00107E33"/>
    <w:rsid w:val="00110007"/>
    <w:rsid w:val="00110E8F"/>
    <w:rsid w:val="001113B2"/>
    <w:rsid w:val="00112099"/>
    <w:rsid w:val="00112872"/>
    <w:rsid w:val="00112D07"/>
    <w:rsid w:val="00113064"/>
    <w:rsid w:val="001131CC"/>
    <w:rsid w:val="001136C1"/>
    <w:rsid w:val="00113DF5"/>
    <w:rsid w:val="001142BE"/>
    <w:rsid w:val="00114775"/>
    <w:rsid w:val="00115845"/>
    <w:rsid w:val="001178C9"/>
    <w:rsid w:val="00120B1B"/>
    <w:rsid w:val="001215C2"/>
    <w:rsid w:val="0012183C"/>
    <w:rsid w:val="00121CDA"/>
    <w:rsid w:val="00123147"/>
    <w:rsid w:val="001232A6"/>
    <w:rsid w:val="0012367B"/>
    <w:rsid w:val="00123898"/>
    <w:rsid w:val="00123D57"/>
    <w:rsid w:val="00125088"/>
    <w:rsid w:val="001302A6"/>
    <w:rsid w:val="00130919"/>
    <w:rsid w:val="00130DF9"/>
    <w:rsid w:val="0013108F"/>
    <w:rsid w:val="001323C5"/>
    <w:rsid w:val="0013245A"/>
    <w:rsid w:val="001332BA"/>
    <w:rsid w:val="001336D0"/>
    <w:rsid w:val="00133C96"/>
    <w:rsid w:val="00133CB0"/>
    <w:rsid w:val="00134F7B"/>
    <w:rsid w:val="00134FD4"/>
    <w:rsid w:val="00135A72"/>
    <w:rsid w:val="001363AC"/>
    <w:rsid w:val="00136A24"/>
    <w:rsid w:val="00137176"/>
    <w:rsid w:val="00140723"/>
    <w:rsid w:val="001428ED"/>
    <w:rsid w:val="00142B2A"/>
    <w:rsid w:val="00143633"/>
    <w:rsid w:val="00143681"/>
    <w:rsid w:val="00145DEA"/>
    <w:rsid w:val="001464B6"/>
    <w:rsid w:val="00150ACE"/>
    <w:rsid w:val="0015140B"/>
    <w:rsid w:val="00153141"/>
    <w:rsid w:val="00154645"/>
    <w:rsid w:val="00154FCE"/>
    <w:rsid w:val="00155002"/>
    <w:rsid w:val="001551E2"/>
    <w:rsid w:val="001555C1"/>
    <w:rsid w:val="0015627B"/>
    <w:rsid w:val="001562DB"/>
    <w:rsid w:val="001565B6"/>
    <w:rsid w:val="001601D6"/>
    <w:rsid w:val="0016069A"/>
    <w:rsid w:val="00160812"/>
    <w:rsid w:val="00160A45"/>
    <w:rsid w:val="00160ABA"/>
    <w:rsid w:val="00160CDF"/>
    <w:rsid w:val="00161211"/>
    <w:rsid w:val="00161277"/>
    <w:rsid w:val="00162F91"/>
    <w:rsid w:val="00163999"/>
    <w:rsid w:val="00165101"/>
    <w:rsid w:val="00165B27"/>
    <w:rsid w:val="00165D2D"/>
    <w:rsid w:val="00165E92"/>
    <w:rsid w:val="00166E6B"/>
    <w:rsid w:val="001679DF"/>
    <w:rsid w:val="001702C1"/>
    <w:rsid w:val="0017186C"/>
    <w:rsid w:val="001727CA"/>
    <w:rsid w:val="00172AA7"/>
    <w:rsid w:val="0017372A"/>
    <w:rsid w:val="00173900"/>
    <w:rsid w:val="00174AFE"/>
    <w:rsid w:val="00175B5E"/>
    <w:rsid w:val="001760DE"/>
    <w:rsid w:val="00176515"/>
    <w:rsid w:val="0017680C"/>
    <w:rsid w:val="001807DF"/>
    <w:rsid w:val="00180EAA"/>
    <w:rsid w:val="0018128E"/>
    <w:rsid w:val="001817FA"/>
    <w:rsid w:val="0018192E"/>
    <w:rsid w:val="00181FAA"/>
    <w:rsid w:val="0018240D"/>
    <w:rsid w:val="00184CA0"/>
    <w:rsid w:val="00184D0B"/>
    <w:rsid w:val="00184E88"/>
    <w:rsid w:val="00184E9B"/>
    <w:rsid w:val="001856F3"/>
    <w:rsid w:val="00187907"/>
    <w:rsid w:val="00187E24"/>
    <w:rsid w:val="0019022E"/>
    <w:rsid w:val="00191143"/>
    <w:rsid w:val="00191B77"/>
    <w:rsid w:val="001925E6"/>
    <w:rsid w:val="00192677"/>
    <w:rsid w:val="001943F3"/>
    <w:rsid w:val="0019447E"/>
    <w:rsid w:val="0019496C"/>
    <w:rsid w:val="0019498E"/>
    <w:rsid w:val="00195EC7"/>
    <w:rsid w:val="00197106"/>
    <w:rsid w:val="001A0A1D"/>
    <w:rsid w:val="001A2629"/>
    <w:rsid w:val="001A3193"/>
    <w:rsid w:val="001A3610"/>
    <w:rsid w:val="001A48C2"/>
    <w:rsid w:val="001A55AF"/>
    <w:rsid w:val="001A60BA"/>
    <w:rsid w:val="001A6A19"/>
    <w:rsid w:val="001A764D"/>
    <w:rsid w:val="001B10E3"/>
    <w:rsid w:val="001B18FA"/>
    <w:rsid w:val="001B29C3"/>
    <w:rsid w:val="001B314F"/>
    <w:rsid w:val="001B33DE"/>
    <w:rsid w:val="001B3C4E"/>
    <w:rsid w:val="001B3FFD"/>
    <w:rsid w:val="001B49CA"/>
    <w:rsid w:val="001B5443"/>
    <w:rsid w:val="001B592A"/>
    <w:rsid w:val="001B75A5"/>
    <w:rsid w:val="001B77ED"/>
    <w:rsid w:val="001C0159"/>
    <w:rsid w:val="001C04C9"/>
    <w:rsid w:val="001C0F2B"/>
    <w:rsid w:val="001C1F0C"/>
    <w:rsid w:val="001C21D3"/>
    <w:rsid w:val="001C2243"/>
    <w:rsid w:val="001C26ED"/>
    <w:rsid w:val="001C35BA"/>
    <w:rsid w:val="001C377D"/>
    <w:rsid w:val="001C38C9"/>
    <w:rsid w:val="001C5548"/>
    <w:rsid w:val="001C5D7C"/>
    <w:rsid w:val="001C69FC"/>
    <w:rsid w:val="001C6A8D"/>
    <w:rsid w:val="001D062F"/>
    <w:rsid w:val="001D1524"/>
    <w:rsid w:val="001D16B3"/>
    <w:rsid w:val="001D2486"/>
    <w:rsid w:val="001D298D"/>
    <w:rsid w:val="001D2DF7"/>
    <w:rsid w:val="001D488F"/>
    <w:rsid w:val="001D4E02"/>
    <w:rsid w:val="001D6126"/>
    <w:rsid w:val="001D6B9B"/>
    <w:rsid w:val="001E1D80"/>
    <w:rsid w:val="001E1ED7"/>
    <w:rsid w:val="001E2692"/>
    <w:rsid w:val="001E3149"/>
    <w:rsid w:val="001E47C0"/>
    <w:rsid w:val="001E4A4F"/>
    <w:rsid w:val="001E502A"/>
    <w:rsid w:val="001E5CE0"/>
    <w:rsid w:val="001E68EE"/>
    <w:rsid w:val="001E7CC4"/>
    <w:rsid w:val="001F0192"/>
    <w:rsid w:val="001F2923"/>
    <w:rsid w:val="001F2A93"/>
    <w:rsid w:val="001F33AD"/>
    <w:rsid w:val="001F43C2"/>
    <w:rsid w:val="001F4C15"/>
    <w:rsid w:val="001F6010"/>
    <w:rsid w:val="001F6545"/>
    <w:rsid w:val="001F68F4"/>
    <w:rsid w:val="001F7736"/>
    <w:rsid w:val="00200DCD"/>
    <w:rsid w:val="00201D7E"/>
    <w:rsid w:val="002023A1"/>
    <w:rsid w:val="00203B13"/>
    <w:rsid w:val="00203FBD"/>
    <w:rsid w:val="002045F2"/>
    <w:rsid w:val="002049B6"/>
    <w:rsid w:val="00204AB1"/>
    <w:rsid w:val="00205EA9"/>
    <w:rsid w:val="00206685"/>
    <w:rsid w:val="00206D0C"/>
    <w:rsid w:val="00207274"/>
    <w:rsid w:val="00207E9C"/>
    <w:rsid w:val="00207EEE"/>
    <w:rsid w:val="00207F07"/>
    <w:rsid w:val="002100FD"/>
    <w:rsid w:val="002103D3"/>
    <w:rsid w:val="002141C2"/>
    <w:rsid w:val="00214DD0"/>
    <w:rsid w:val="002151FB"/>
    <w:rsid w:val="00217BCF"/>
    <w:rsid w:val="00217C26"/>
    <w:rsid w:val="0022028D"/>
    <w:rsid w:val="002204FD"/>
    <w:rsid w:val="00220D46"/>
    <w:rsid w:val="00221D5D"/>
    <w:rsid w:val="00222FAC"/>
    <w:rsid w:val="002237C1"/>
    <w:rsid w:val="00223BCF"/>
    <w:rsid w:val="00224390"/>
    <w:rsid w:val="0022610F"/>
    <w:rsid w:val="00226588"/>
    <w:rsid w:val="00227D66"/>
    <w:rsid w:val="002314BC"/>
    <w:rsid w:val="002322CC"/>
    <w:rsid w:val="0023275E"/>
    <w:rsid w:val="002347F0"/>
    <w:rsid w:val="00234BE0"/>
    <w:rsid w:val="00235159"/>
    <w:rsid w:val="00235479"/>
    <w:rsid w:val="0023641E"/>
    <w:rsid w:val="00236D88"/>
    <w:rsid w:val="00237BB9"/>
    <w:rsid w:val="00240996"/>
    <w:rsid w:val="0024213B"/>
    <w:rsid w:val="00243885"/>
    <w:rsid w:val="00244A6F"/>
    <w:rsid w:val="00246A1B"/>
    <w:rsid w:val="002479A7"/>
    <w:rsid w:val="00247F53"/>
    <w:rsid w:val="002520B4"/>
    <w:rsid w:val="0025342C"/>
    <w:rsid w:val="00253632"/>
    <w:rsid w:val="0025366B"/>
    <w:rsid w:val="00253AA2"/>
    <w:rsid w:val="00254670"/>
    <w:rsid w:val="00254CF1"/>
    <w:rsid w:val="0025547C"/>
    <w:rsid w:val="00255678"/>
    <w:rsid w:val="0025586C"/>
    <w:rsid w:val="00256326"/>
    <w:rsid w:val="00257114"/>
    <w:rsid w:val="002572EA"/>
    <w:rsid w:val="00260984"/>
    <w:rsid w:val="002625CB"/>
    <w:rsid w:val="00262E3A"/>
    <w:rsid w:val="0026338C"/>
    <w:rsid w:val="00263449"/>
    <w:rsid w:val="002634F3"/>
    <w:rsid w:val="002641A3"/>
    <w:rsid w:val="002644D9"/>
    <w:rsid w:val="00265680"/>
    <w:rsid w:val="00266016"/>
    <w:rsid w:val="0026621F"/>
    <w:rsid w:val="00267347"/>
    <w:rsid w:val="0027080C"/>
    <w:rsid w:val="00270F33"/>
    <w:rsid w:val="002722B9"/>
    <w:rsid w:val="00275117"/>
    <w:rsid w:val="00275CC2"/>
    <w:rsid w:val="0027759C"/>
    <w:rsid w:val="002810EF"/>
    <w:rsid w:val="002814D3"/>
    <w:rsid w:val="00281688"/>
    <w:rsid w:val="00282358"/>
    <w:rsid w:val="0028376B"/>
    <w:rsid w:val="00287C3A"/>
    <w:rsid w:val="0029084E"/>
    <w:rsid w:val="00291519"/>
    <w:rsid w:val="00291CB2"/>
    <w:rsid w:val="00291D32"/>
    <w:rsid w:val="002927E4"/>
    <w:rsid w:val="00292BED"/>
    <w:rsid w:val="002933CF"/>
    <w:rsid w:val="00294C59"/>
    <w:rsid w:val="0029530F"/>
    <w:rsid w:val="00296161"/>
    <w:rsid w:val="00296B80"/>
    <w:rsid w:val="00297C62"/>
    <w:rsid w:val="002A026C"/>
    <w:rsid w:val="002A08D9"/>
    <w:rsid w:val="002A1E16"/>
    <w:rsid w:val="002A2269"/>
    <w:rsid w:val="002A3079"/>
    <w:rsid w:val="002A31CB"/>
    <w:rsid w:val="002A33F6"/>
    <w:rsid w:val="002A3AF7"/>
    <w:rsid w:val="002A57D6"/>
    <w:rsid w:val="002A6FEE"/>
    <w:rsid w:val="002B11F5"/>
    <w:rsid w:val="002B16E1"/>
    <w:rsid w:val="002B1AEB"/>
    <w:rsid w:val="002B2299"/>
    <w:rsid w:val="002B2ADE"/>
    <w:rsid w:val="002B47AC"/>
    <w:rsid w:val="002B5B3B"/>
    <w:rsid w:val="002B66EB"/>
    <w:rsid w:val="002B6CBD"/>
    <w:rsid w:val="002B752E"/>
    <w:rsid w:val="002B757E"/>
    <w:rsid w:val="002B7A65"/>
    <w:rsid w:val="002B7DFF"/>
    <w:rsid w:val="002C0CF1"/>
    <w:rsid w:val="002C0FA5"/>
    <w:rsid w:val="002C193D"/>
    <w:rsid w:val="002C26DC"/>
    <w:rsid w:val="002C3F7C"/>
    <w:rsid w:val="002C4BA3"/>
    <w:rsid w:val="002C53F2"/>
    <w:rsid w:val="002C565B"/>
    <w:rsid w:val="002D1089"/>
    <w:rsid w:val="002D16E5"/>
    <w:rsid w:val="002D1954"/>
    <w:rsid w:val="002D1A7A"/>
    <w:rsid w:val="002D229B"/>
    <w:rsid w:val="002D25E9"/>
    <w:rsid w:val="002D35E9"/>
    <w:rsid w:val="002D57C5"/>
    <w:rsid w:val="002D5D60"/>
    <w:rsid w:val="002D5EDA"/>
    <w:rsid w:val="002D6090"/>
    <w:rsid w:val="002D720E"/>
    <w:rsid w:val="002D7B03"/>
    <w:rsid w:val="002E237C"/>
    <w:rsid w:val="002E2D82"/>
    <w:rsid w:val="002E3641"/>
    <w:rsid w:val="002E3788"/>
    <w:rsid w:val="002E3A25"/>
    <w:rsid w:val="002E408B"/>
    <w:rsid w:val="002E40A9"/>
    <w:rsid w:val="002E4895"/>
    <w:rsid w:val="002E528E"/>
    <w:rsid w:val="002E555E"/>
    <w:rsid w:val="002E6E26"/>
    <w:rsid w:val="002E7459"/>
    <w:rsid w:val="002E78EE"/>
    <w:rsid w:val="002E7C95"/>
    <w:rsid w:val="002F0D80"/>
    <w:rsid w:val="002F0EA3"/>
    <w:rsid w:val="002F147A"/>
    <w:rsid w:val="002F1EBC"/>
    <w:rsid w:val="002F290B"/>
    <w:rsid w:val="002F31BC"/>
    <w:rsid w:val="002F367D"/>
    <w:rsid w:val="002F3C15"/>
    <w:rsid w:val="002F4578"/>
    <w:rsid w:val="002F61B0"/>
    <w:rsid w:val="002F6935"/>
    <w:rsid w:val="002F719F"/>
    <w:rsid w:val="002F78E2"/>
    <w:rsid w:val="002F7A77"/>
    <w:rsid w:val="002F7F13"/>
    <w:rsid w:val="0030021D"/>
    <w:rsid w:val="0030058A"/>
    <w:rsid w:val="0030177F"/>
    <w:rsid w:val="00302CE4"/>
    <w:rsid w:val="003039FF"/>
    <w:rsid w:val="003040F6"/>
    <w:rsid w:val="00304A19"/>
    <w:rsid w:val="003058D5"/>
    <w:rsid w:val="00305D59"/>
    <w:rsid w:val="003061D4"/>
    <w:rsid w:val="00306B82"/>
    <w:rsid w:val="0030770F"/>
    <w:rsid w:val="00310C9D"/>
    <w:rsid w:val="00311393"/>
    <w:rsid w:val="00311995"/>
    <w:rsid w:val="0031337C"/>
    <w:rsid w:val="00313CF0"/>
    <w:rsid w:val="00313F94"/>
    <w:rsid w:val="00313F9F"/>
    <w:rsid w:val="00315842"/>
    <w:rsid w:val="00316698"/>
    <w:rsid w:val="00316778"/>
    <w:rsid w:val="00316A4B"/>
    <w:rsid w:val="00317454"/>
    <w:rsid w:val="00320877"/>
    <w:rsid w:val="00321541"/>
    <w:rsid w:val="00322DD5"/>
    <w:rsid w:val="0032404E"/>
    <w:rsid w:val="00324566"/>
    <w:rsid w:val="00324B40"/>
    <w:rsid w:val="0032665C"/>
    <w:rsid w:val="003273A2"/>
    <w:rsid w:val="00327AA6"/>
    <w:rsid w:val="00327AB5"/>
    <w:rsid w:val="00332368"/>
    <w:rsid w:val="003340FC"/>
    <w:rsid w:val="003361DF"/>
    <w:rsid w:val="00336921"/>
    <w:rsid w:val="0033763D"/>
    <w:rsid w:val="003402D9"/>
    <w:rsid w:val="00340BDA"/>
    <w:rsid w:val="00340C27"/>
    <w:rsid w:val="00343826"/>
    <w:rsid w:val="003441AE"/>
    <w:rsid w:val="003454AB"/>
    <w:rsid w:val="00345C87"/>
    <w:rsid w:val="00350172"/>
    <w:rsid w:val="00350377"/>
    <w:rsid w:val="00350D23"/>
    <w:rsid w:val="00351DEF"/>
    <w:rsid w:val="00351EE3"/>
    <w:rsid w:val="00352C4C"/>
    <w:rsid w:val="00353354"/>
    <w:rsid w:val="003534F2"/>
    <w:rsid w:val="00353680"/>
    <w:rsid w:val="00353831"/>
    <w:rsid w:val="003548AA"/>
    <w:rsid w:val="003549D8"/>
    <w:rsid w:val="003553AA"/>
    <w:rsid w:val="00355923"/>
    <w:rsid w:val="003575D1"/>
    <w:rsid w:val="0035765A"/>
    <w:rsid w:val="00360470"/>
    <w:rsid w:val="003607DA"/>
    <w:rsid w:val="003613D9"/>
    <w:rsid w:val="00361A13"/>
    <w:rsid w:val="00361F86"/>
    <w:rsid w:val="0036252F"/>
    <w:rsid w:val="0036291E"/>
    <w:rsid w:val="003630B3"/>
    <w:rsid w:val="003649A4"/>
    <w:rsid w:val="0036639B"/>
    <w:rsid w:val="0036663B"/>
    <w:rsid w:val="00366939"/>
    <w:rsid w:val="00366BB3"/>
    <w:rsid w:val="00370265"/>
    <w:rsid w:val="00372918"/>
    <w:rsid w:val="00376888"/>
    <w:rsid w:val="003801E0"/>
    <w:rsid w:val="00380F86"/>
    <w:rsid w:val="00383DC8"/>
    <w:rsid w:val="003842E1"/>
    <w:rsid w:val="00384439"/>
    <w:rsid w:val="003847EF"/>
    <w:rsid w:val="00384ACB"/>
    <w:rsid w:val="00385395"/>
    <w:rsid w:val="00387659"/>
    <w:rsid w:val="00387747"/>
    <w:rsid w:val="003902E4"/>
    <w:rsid w:val="00393C4D"/>
    <w:rsid w:val="0039432C"/>
    <w:rsid w:val="003943BB"/>
    <w:rsid w:val="003949BF"/>
    <w:rsid w:val="00396708"/>
    <w:rsid w:val="00396F63"/>
    <w:rsid w:val="003A04E9"/>
    <w:rsid w:val="003A0547"/>
    <w:rsid w:val="003A0DCC"/>
    <w:rsid w:val="003A1BEA"/>
    <w:rsid w:val="003A3859"/>
    <w:rsid w:val="003A4866"/>
    <w:rsid w:val="003A53F6"/>
    <w:rsid w:val="003A6522"/>
    <w:rsid w:val="003A70B9"/>
    <w:rsid w:val="003A7D58"/>
    <w:rsid w:val="003B2008"/>
    <w:rsid w:val="003B22EE"/>
    <w:rsid w:val="003B2457"/>
    <w:rsid w:val="003B2D15"/>
    <w:rsid w:val="003B3922"/>
    <w:rsid w:val="003B5755"/>
    <w:rsid w:val="003B609B"/>
    <w:rsid w:val="003B7BEB"/>
    <w:rsid w:val="003C10F8"/>
    <w:rsid w:val="003C1C44"/>
    <w:rsid w:val="003C2F4D"/>
    <w:rsid w:val="003C3694"/>
    <w:rsid w:val="003C58BA"/>
    <w:rsid w:val="003C69D0"/>
    <w:rsid w:val="003D0417"/>
    <w:rsid w:val="003D0A01"/>
    <w:rsid w:val="003D0C9B"/>
    <w:rsid w:val="003D0D5C"/>
    <w:rsid w:val="003D10EE"/>
    <w:rsid w:val="003D1E9D"/>
    <w:rsid w:val="003D1F22"/>
    <w:rsid w:val="003D316B"/>
    <w:rsid w:val="003D34E8"/>
    <w:rsid w:val="003D674E"/>
    <w:rsid w:val="003D6868"/>
    <w:rsid w:val="003D6BA7"/>
    <w:rsid w:val="003D6CE5"/>
    <w:rsid w:val="003D6D48"/>
    <w:rsid w:val="003D6DC2"/>
    <w:rsid w:val="003D73A2"/>
    <w:rsid w:val="003D7E80"/>
    <w:rsid w:val="003E20D8"/>
    <w:rsid w:val="003E24AA"/>
    <w:rsid w:val="003E2AE8"/>
    <w:rsid w:val="003E2E78"/>
    <w:rsid w:val="003E2EC2"/>
    <w:rsid w:val="003E3454"/>
    <w:rsid w:val="003E388B"/>
    <w:rsid w:val="003E41F6"/>
    <w:rsid w:val="003E4DA8"/>
    <w:rsid w:val="003E5280"/>
    <w:rsid w:val="003E5FC9"/>
    <w:rsid w:val="003E66D5"/>
    <w:rsid w:val="003E6831"/>
    <w:rsid w:val="003E6C8F"/>
    <w:rsid w:val="003E76F3"/>
    <w:rsid w:val="003E78F3"/>
    <w:rsid w:val="003F053C"/>
    <w:rsid w:val="003F18F8"/>
    <w:rsid w:val="003F1F74"/>
    <w:rsid w:val="003F2C1D"/>
    <w:rsid w:val="003F2C94"/>
    <w:rsid w:val="003F447A"/>
    <w:rsid w:val="003F4633"/>
    <w:rsid w:val="003F4AEF"/>
    <w:rsid w:val="003F4FF4"/>
    <w:rsid w:val="003F5030"/>
    <w:rsid w:val="003F5A02"/>
    <w:rsid w:val="003F5F01"/>
    <w:rsid w:val="003F61BC"/>
    <w:rsid w:val="003F6D15"/>
    <w:rsid w:val="003F7701"/>
    <w:rsid w:val="003F7BF1"/>
    <w:rsid w:val="003F7E80"/>
    <w:rsid w:val="004013CD"/>
    <w:rsid w:val="00401F7A"/>
    <w:rsid w:val="004022C6"/>
    <w:rsid w:val="0040324B"/>
    <w:rsid w:val="00403B30"/>
    <w:rsid w:val="00404FEB"/>
    <w:rsid w:val="00405186"/>
    <w:rsid w:val="004058D2"/>
    <w:rsid w:val="004063A0"/>
    <w:rsid w:val="00407592"/>
    <w:rsid w:val="00410053"/>
    <w:rsid w:val="0041067F"/>
    <w:rsid w:val="00410838"/>
    <w:rsid w:val="0041123B"/>
    <w:rsid w:val="00411BE8"/>
    <w:rsid w:val="00411F87"/>
    <w:rsid w:val="0041206D"/>
    <w:rsid w:val="004123D0"/>
    <w:rsid w:val="00413136"/>
    <w:rsid w:val="0041380E"/>
    <w:rsid w:val="00413B72"/>
    <w:rsid w:val="00413C6D"/>
    <w:rsid w:val="004143F1"/>
    <w:rsid w:val="00414531"/>
    <w:rsid w:val="00414594"/>
    <w:rsid w:val="00415B3D"/>
    <w:rsid w:val="00415F38"/>
    <w:rsid w:val="00416593"/>
    <w:rsid w:val="00416612"/>
    <w:rsid w:val="00420C3C"/>
    <w:rsid w:val="00420F1B"/>
    <w:rsid w:val="004227B2"/>
    <w:rsid w:val="00422C66"/>
    <w:rsid w:val="004236F1"/>
    <w:rsid w:val="00424FC4"/>
    <w:rsid w:val="00426249"/>
    <w:rsid w:val="00427830"/>
    <w:rsid w:val="004279D0"/>
    <w:rsid w:val="0043086A"/>
    <w:rsid w:val="00430BC5"/>
    <w:rsid w:val="004319D2"/>
    <w:rsid w:val="00431BE2"/>
    <w:rsid w:val="0043227A"/>
    <w:rsid w:val="00432F50"/>
    <w:rsid w:val="004346EB"/>
    <w:rsid w:val="00434F05"/>
    <w:rsid w:val="00435CC6"/>
    <w:rsid w:val="004362DD"/>
    <w:rsid w:val="00437210"/>
    <w:rsid w:val="00437BFD"/>
    <w:rsid w:val="004401E0"/>
    <w:rsid w:val="004410BC"/>
    <w:rsid w:val="00442F8D"/>
    <w:rsid w:val="00444858"/>
    <w:rsid w:val="0044488B"/>
    <w:rsid w:val="0044594D"/>
    <w:rsid w:val="00445A6F"/>
    <w:rsid w:val="004463EE"/>
    <w:rsid w:val="00446A70"/>
    <w:rsid w:val="00446ABE"/>
    <w:rsid w:val="0045074F"/>
    <w:rsid w:val="004517C5"/>
    <w:rsid w:val="00451915"/>
    <w:rsid w:val="00451C16"/>
    <w:rsid w:val="00451F9B"/>
    <w:rsid w:val="00452046"/>
    <w:rsid w:val="00452912"/>
    <w:rsid w:val="00454A78"/>
    <w:rsid w:val="00454B05"/>
    <w:rsid w:val="004559C2"/>
    <w:rsid w:val="00455BDA"/>
    <w:rsid w:val="00455E29"/>
    <w:rsid w:val="00457F4E"/>
    <w:rsid w:val="00460768"/>
    <w:rsid w:val="00460A74"/>
    <w:rsid w:val="00461C83"/>
    <w:rsid w:val="00461D0C"/>
    <w:rsid w:val="00462780"/>
    <w:rsid w:val="00463484"/>
    <w:rsid w:val="0046390F"/>
    <w:rsid w:val="00463B2E"/>
    <w:rsid w:val="0046440C"/>
    <w:rsid w:val="00465A25"/>
    <w:rsid w:val="004665C8"/>
    <w:rsid w:val="00467013"/>
    <w:rsid w:val="004671F3"/>
    <w:rsid w:val="004706E0"/>
    <w:rsid w:val="00470E19"/>
    <w:rsid w:val="00471D2E"/>
    <w:rsid w:val="00472E54"/>
    <w:rsid w:val="00472E82"/>
    <w:rsid w:val="00473DBD"/>
    <w:rsid w:val="00473FC0"/>
    <w:rsid w:val="004744C4"/>
    <w:rsid w:val="00475618"/>
    <w:rsid w:val="0047567C"/>
    <w:rsid w:val="00475E8A"/>
    <w:rsid w:val="0047759C"/>
    <w:rsid w:val="00480A75"/>
    <w:rsid w:val="004819C8"/>
    <w:rsid w:val="00481C66"/>
    <w:rsid w:val="00482570"/>
    <w:rsid w:val="0048376B"/>
    <w:rsid w:val="00484622"/>
    <w:rsid w:val="0048721A"/>
    <w:rsid w:val="004902C9"/>
    <w:rsid w:val="00490565"/>
    <w:rsid w:val="00491853"/>
    <w:rsid w:val="00492B84"/>
    <w:rsid w:val="004930A9"/>
    <w:rsid w:val="00493A8A"/>
    <w:rsid w:val="004954FD"/>
    <w:rsid w:val="00496986"/>
    <w:rsid w:val="00496B04"/>
    <w:rsid w:val="0049743F"/>
    <w:rsid w:val="00497799"/>
    <w:rsid w:val="00497F26"/>
    <w:rsid w:val="004A04D6"/>
    <w:rsid w:val="004A0774"/>
    <w:rsid w:val="004A0EEB"/>
    <w:rsid w:val="004A1EC3"/>
    <w:rsid w:val="004A2C5A"/>
    <w:rsid w:val="004A371A"/>
    <w:rsid w:val="004A4BAB"/>
    <w:rsid w:val="004A513B"/>
    <w:rsid w:val="004A653D"/>
    <w:rsid w:val="004A722D"/>
    <w:rsid w:val="004B044E"/>
    <w:rsid w:val="004B10F1"/>
    <w:rsid w:val="004B146A"/>
    <w:rsid w:val="004B1825"/>
    <w:rsid w:val="004B2049"/>
    <w:rsid w:val="004B2640"/>
    <w:rsid w:val="004B32C3"/>
    <w:rsid w:val="004B3719"/>
    <w:rsid w:val="004B477A"/>
    <w:rsid w:val="004B4937"/>
    <w:rsid w:val="004B5061"/>
    <w:rsid w:val="004B524E"/>
    <w:rsid w:val="004B5310"/>
    <w:rsid w:val="004B58D4"/>
    <w:rsid w:val="004B6119"/>
    <w:rsid w:val="004B6C3C"/>
    <w:rsid w:val="004B6D1A"/>
    <w:rsid w:val="004B747C"/>
    <w:rsid w:val="004C0ACD"/>
    <w:rsid w:val="004C0C3B"/>
    <w:rsid w:val="004C1493"/>
    <w:rsid w:val="004C2742"/>
    <w:rsid w:val="004C2944"/>
    <w:rsid w:val="004C2D42"/>
    <w:rsid w:val="004C2F39"/>
    <w:rsid w:val="004C348C"/>
    <w:rsid w:val="004C3856"/>
    <w:rsid w:val="004C434F"/>
    <w:rsid w:val="004C4A0E"/>
    <w:rsid w:val="004C5226"/>
    <w:rsid w:val="004C53BB"/>
    <w:rsid w:val="004C66B4"/>
    <w:rsid w:val="004C7558"/>
    <w:rsid w:val="004C770B"/>
    <w:rsid w:val="004C7AD9"/>
    <w:rsid w:val="004D06E3"/>
    <w:rsid w:val="004D1029"/>
    <w:rsid w:val="004D1ABD"/>
    <w:rsid w:val="004D21ED"/>
    <w:rsid w:val="004D2668"/>
    <w:rsid w:val="004D290D"/>
    <w:rsid w:val="004D3469"/>
    <w:rsid w:val="004D359E"/>
    <w:rsid w:val="004D36BF"/>
    <w:rsid w:val="004D6D68"/>
    <w:rsid w:val="004E18DC"/>
    <w:rsid w:val="004E2007"/>
    <w:rsid w:val="004E2F3D"/>
    <w:rsid w:val="004E31B9"/>
    <w:rsid w:val="004E3233"/>
    <w:rsid w:val="004E3319"/>
    <w:rsid w:val="004E38BA"/>
    <w:rsid w:val="004E38D8"/>
    <w:rsid w:val="004E414E"/>
    <w:rsid w:val="004E60FA"/>
    <w:rsid w:val="004E6146"/>
    <w:rsid w:val="004E6254"/>
    <w:rsid w:val="004E6305"/>
    <w:rsid w:val="004E6537"/>
    <w:rsid w:val="004E7987"/>
    <w:rsid w:val="004F0033"/>
    <w:rsid w:val="004F0738"/>
    <w:rsid w:val="004F0CDE"/>
    <w:rsid w:val="004F1484"/>
    <w:rsid w:val="004F1649"/>
    <w:rsid w:val="004F24A3"/>
    <w:rsid w:val="004F3707"/>
    <w:rsid w:val="004F3A8F"/>
    <w:rsid w:val="004F3B4C"/>
    <w:rsid w:val="004F493C"/>
    <w:rsid w:val="004F568D"/>
    <w:rsid w:val="004F588D"/>
    <w:rsid w:val="004F5ABF"/>
    <w:rsid w:val="004F6416"/>
    <w:rsid w:val="004F65AC"/>
    <w:rsid w:val="004F70FA"/>
    <w:rsid w:val="004F79CA"/>
    <w:rsid w:val="004F7A67"/>
    <w:rsid w:val="004F7EB2"/>
    <w:rsid w:val="005010A8"/>
    <w:rsid w:val="0050175B"/>
    <w:rsid w:val="005031D6"/>
    <w:rsid w:val="0050535E"/>
    <w:rsid w:val="00505DB4"/>
    <w:rsid w:val="00507E12"/>
    <w:rsid w:val="00510282"/>
    <w:rsid w:val="005114C7"/>
    <w:rsid w:val="00512B4C"/>
    <w:rsid w:val="00514C49"/>
    <w:rsid w:val="00515530"/>
    <w:rsid w:val="00515BCE"/>
    <w:rsid w:val="00515E7B"/>
    <w:rsid w:val="005168D4"/>
    <w:rsid w:val="0051734F"/>
    <w:rsid w:val="005175FB"/>
    <w:rsid w:val="0051770B"/>
    <w:rsid w:val="00520135"/>
    <w:rsid w:val="005202F1"/>
    <w:rsid w:val="005207B6"/>
    <w:rsid w:val="005217A3"/>
    <w:rsid w:val="00521A37"/>
    <w:rsid w:val="00522138"/>
    <w:rsid w:val="005222E7"/>
    <w:rsid w:val="0052280A"/>
    <w:rsid w:val="00523172"/>
    <w:rsid w:val="00523EDD"/>
    <w:rsid w:val="005245B4"/>
    <w:rsid w:val="005250E5"/>
    <w:rsid w:val="0052621A"/>
    <w:rsid w:val="005263D1"/>
    <w:rsid w:val="00526CE5"/>
    <w:rsid w:val="005275AE"/>
    <w:rsid w:val="00527C83"/>
    <w:rsid w:val="00531293"/>
    <w:rsid w:val="0053137E"/>
    <w:rsid w:val="005321B2"/>
    <w:rsid w:val="00532388"/>
    <w:rsid w:val="0053261F"/>
    <w:rsid w:val="0053379C"/>
    <w:rsid w:val="005339B7"/>
    <w:rsid w:val="00534827"/>
    <w:rsid w:val="00534C3E"/>
    <w:rsid w:val="0053504D"/>
    <w:rsid w:val="005357F7"/>
    <w:rsid w:val="00535990"/>
    <w:rsid w:val="00535ED6"/>
    <w:rsid w:val="00537E8C"/>
    <w:rsid w:val="00540D30"/>
    <w:rsid w:val="00541252"/>
    <w:rsid w:val="00541FD5"/>
    <w:rsid w:val="0054214F"/>
    <w:rsid w:val="00542422"/>
    <w:rsid w:val="005429CE"/>
    <w:rsid w:val="00542A47"/>
    <w:rsid w:val="00542BD2"/>
    <w:rsid w:val="00542F42"/>
    <w:rsid w:val="00543B04"/>
    <w:rsid w:val="00543FF1"/>
    <w:rsid w:val="005445E7"/>
    <w:rsid w:val="0054519D"/>
    <w:rsid w:val="005462B0"/>
    <w:rsid w:val="005506FD"/>
    <w:rsid w:val="00553559"/>
    <w:rsid w:val="00553FED"/>
    <w:rsid w:val="00554064"/>
    <w:rsid w:val="005541A5"/>
    <w:rsid w:val="0055421F"/>
    <w:rsid w:val="0055436C"/>
    <w:rsid w:val="005552FC"/>
    <w:rsid w:val="00555619"/>
    <w:rsid w:val="00556D55"/>
    <w:rsid w:val="00557889"/>
    <w:rsid w:val="00557CF1"/>
    <w:rsid w:val="00560226"/>
    <w:rsid w:val="00560AB1"/>
    <w:rsid w:val="00560D97"/>
    <w:rsid w:val="005613E3"/>
    <w:rsid w:val="005630E2"/>
    <w:rsid w:val="00564841"/>
    <w:rsid w:val="00564A96"/>
    <w:rsid w:val="00564EF8"/>
    <w:rsid w:val="005666E4"/>
    <w:rsid w:val="00566A65"/>
    <w:rsid w:val="00570244"/>
    <w:rsid w:val="00570452"/>
    <w:rsid w:val="005719C9"/>
    <w:rsid w:val="00572120"/>
    <w:rsid w:val="00572C10"/>
    <w:rsid w:val="005734A7"/>
    <w:rsid w:val="005740EA"/>
    <w:rsid w:val="00574803"/>
    <w:rsid w:val="005749D4"/>
    <w:rsid w:val="00574B92"/>
    <w:rsid w:val="00575423"/>
    <w:rsid w:val="00576E5E"/>
    <w:rsid w:val="00576FD5"/>
    <w:rsid w:val="00577F55"/>
    <w:rsid w:val="005809B6"/>
    <w:rsid w:val="00580F90"/>
    <w:rsid w:val="00581B6D"/>
    <w:rsid w:val="00581EE7"/>
    <w:rsid w:val="0058219F"/>
    <w:rsid w:val="00582A7C"/>
    <w:rsid w:val="00584632"/>
    <w:rsid w:val="00584755"/>
    <w:rsid w:val="00584FC3"/>
    <w:rsid w:val="00587348"/>
    <w:rsid w:val="00590425"/>
    <w:rsid w:val="005905FE"/>
    <w:rsid w:val="00590922"/>
    <w:rsid w:val="00591AC2"/>
    <w:rsid w:val="00591CAC"/>
    <w:rsid w:val="00592BCE"/>
    <w:rsid w:val="00593E59"/>
    <w:rsid w:val="005950E0"/>
    <w:rsid w:val="00595579"/>
    <w:rsid w:val="0059569D"/>
    <w:rsid w:val="00595938"/>
    <w:rsid w:val="00595A59"/>
    <w:rsid w:val="00596786"/>
    <w:rsid w:val="0059696D"/>
    <w:rsid w:val="005A0310"/>
    <w:rsid w:val="005A1F32"/>
    <w:rsid w:val="005A25CC"/>
    <w:rsid w:val="005A2A3D"/>
    <w:rsid w:val="005A611C"/>
    <w:rsid w:val="005A7D1C"/>
    <w:rsid w:val="005B0BAA"/>
    <w:rsid w:val="005B10FD"/>
    <w:rsid w:val="005B1788"/>
    <w:rsid w:val="005B2DF1"/>
    <w:rsid w:val="005B36A7"/>
    <w:rsid w:val="005B45DE"/>
    <w:rsid w:val="005B4895"/>
    <w:rsid w:val="005B504B"/>
    <w:rsid w:val="005B6238"/>
    <w:rsid w:val="005B67A9"/>
    <w:rsid w:val="005B69A1"/>
    <w:rsid w:val="005C1323"/>
    <w:rsid w:val="005C1D23"/>
    <w:rsid w:val="005C26DA"/>
    <w:rsid w:val="005C3069"/>
    <w:rsid w:val="005C3222"/>
    <w:rsid w:val="005C33FF"/>
    <w:rsid w:val="005C4C44"/>
    <w:rsid w:val="005C58D5"/>
    <w:rsid w:val="005C7880"/>
    <w:rsid w:val="005D00AA"/>
    <w:rsid w:val="005D02BB"/>
    <w:rsid w:val="005D03CF"/>
    <w:rsid w:val="005D05F6"/>
    <w:rsid w:val="005D14EF"/>
    <w:rsid w:val="005D1F92"/>
    <w:rsid w:val="005D20AE"/>
    <w:rsid w:val="005D4348"/>
    <w:rsid w:val="005D4DF3"/>
    <w:rsid w:val="005D4EFC"/>
    <w:rsid w:val="005D4FB6"/>
    <w:rsid w:val="005D50BB"/>
    <w:rsid w:val="005D577E"/>
    <w:rsid w:val="005D6812"/>
    <w:rsid w:val="005D742E"/>
    <w:rsid w:val="005D7683"/>
    <w:rsid w:val="005D7AC8"/>
    <w:rsid w:val="005E0293"/>
    <w:rsid w:val="005E042D"/>
    <w:rsid w:val="005E068D"/>
    <w:rsid w:val="005E1074"/>
    <w:rsid w:val="005E4AB5"/>
    <w:rsid w:val="005E5767"/>
    <w:rsid w:val="005E5F48"/>
    <w:rsid w:val="005E705E"/>
    <w:rsid w:val="005E7CA2"/>
    <w:rsid w:val="005E7FB4"/>
    <w:rsid w:val="005E7FE0"/>
    <w:rsid w:val="005F0E94"/>
    <w:rsid w:val="005F24F1"/>
    <w:rsid w:val="005F3C0B"/>
    <w:rsid w:val="005F4706"/>
    <w:rsid w:val="005F4744"/>
    <w:rsid w:val="005F549E"/>
    <w:rsid w:val="005F56C4"/>
    <w:rsid w:val="005F5AA3"/>
    <w:rsid w:val="005F6BB7"/>
    <w:rsid w:val="005F7066"/>
    <w:rsid w:val="006000CA"/>
    <w:rsid w:val="00600D67"/>
    <w:rsid w:val="00601B3D"/>
    <w:rsid w:val="00602280"/>
    <w:rsid w:val="00602CAA"/>
    <w:rsid w:val="006044BC"/>
    <w:rsid w:val="00605253"/>
    <w:rsid w:val="006055C4"/>
    <w:rsid w:val="0060608D"/>
    <w:rsid w:val="00606F21"/>
    <w:rsid w:val="00610110"/>
    <w:rsid w:val="00611287"/>
    <w:rsid w:val="006121EB"/>
    <w:rsid w:val="006142D4"/>
    <w:rsid w:val="006143E7"/>
    <w:rsid w:val="006156E6"/>
    <w:rsid w:val="00615E9C"/>
    <w:rsid w:val="0061685D"/>
    <w:rsid w:val="00617628"/>
    <w:rsid w:val="0062278D"/>
    <w:rsid w:val="0062284F"/>
    <w:rsid w:val="00622D48"/>
    <w:rsid w:val="00623C4B"/>
    <w:rsid w:val="006241EE"/>
    <w:rsid w:val="00625B82"/>
    <w:rsid w:val="00626935"/>
    <w:rsid w:val="00626DC0"/>
    <w:rsid w:val="00627315"/>
    <w:rsid w:val="00627649"/>
    <w:rsid w:val="00627819"/>
    <w:rsid w:val="00627BFA"/>
    <w:rsid w:val="0063011D"/>
    <w:rsid w:val="006309A0"/>
    <w:rsid w:val="00630CF9"/>
    <w:rsid w:val="006325C0"/>
    <w:rsid w:val="0063342C"/>
    <w:rsid w:val="00633AF1"/>
    <w:rsid w:val="00635371"/>
    <w:rsid w:val="00635F14"/>
    <w:rsid w:val="00636DE9"/>
    <w:rsid w:val="00636E27"/>
    <w:rsid w:val="00637B19"/>
    <w:rsid w:val="00642338"/>
    <w:rsid w:val="00642B3D"/>
    <w:rsid w:val="00643B52"/>
    <w:rsid w:val="00645099"/>
    <w:rsid w:val="00646CEC"/>
    <w:rsid w:val="00647135"/>
    <w:rsid w:val="006472FB"/>
    <w:rsid w:val="006475B6"/>
    <w:rsid w:val="006505DE"/>
    <w:rsid w:val="00650B3A"/>
    <w:rsid w:val="0065112C"/>
    <w:rsid w:val="006516DB"/>
    <w:rsid w:val="00651943"/>
    <w:rsid w:val="006529F2"/>
    <w:rsid w:val="00653319"/>
    <w:rsid w:val="006560DD"/>
    <w:rsid w:val="006569A6"/>
    <w:rsid w:val="00656ABB"/>
    <w:rsid w:val="00657672"/>
    <w:rsid w:val="00657C5D"/>
    <w:rsid w:val="00657E53"/>
    <w:rsid w:val="00660808"/>
    <w:rsid w:val="00662175"/>
    <w:rsid w:val="006630EA"/>
    <w:rsid w:val="0066312E"/>
    <w:rsid w:val="00665B2C"/>
    <w:rsid w:val="00666F0D"/>
    <w:rsid w:val="00667F72"/>
    <w:rsid w:val="00670111"/>
    <w:rsid w:val="00670D2E"/>
    <w:rsid w:val="00671722"/>
    <w:rsid w:val="00673145"/>
    <w:rsid w:val="00673CDF"/>
    <w:rsid w:val="0067528E"/>
    <w:rsid w:val="0067543F"/>
    <w:rsid w:val="006767D4"/>
    <w:rsid w:val="006773B3"/>
    <w:rsid w:val="006777A8"/>
    <w:rsid w:val="00677D32"/>
    <w:rsid w:val="006801EE"/>
    <w:rsid w:val="00681ABF"/>
    <w:rsid w:val="00681FF0"/>
    <w:rsid w:val="0068224C"/>
    <w:rsid w:val="00682A49"/>
    <w:rsid w:val="00684BB2"/>
    <w:rsid w:val="00684FCE"/>
    <w:rsid w:val="00685A0C"/>
    <w:rsid w:val="00685FD1"/>
    <w:rsid w:val="00686737"/>
    <w:rsid w:val="006869D6"/>
    <w:rsid w:val="00690003"/>
    <w:rsid w:val="006911B8"/>
    <w:rsid w:val="00692A76"/>
    <w:rsid w:val="0069389D"/>
    <w:rsid w:val="00694B5C"/>
    <w:rsid w:val="006954A3"/>
    <w:rsid w:val="00695B74"/>
    <w:rsid w:val="00695D0C"/>
    <w:rsid w:val="00695DCA"/>
    <w:rsid w:val="006978F0"/>
    <w:rsid w:val="006979B3"/>
    <w:rsid w:val="006A00C7"/>
    <w:rsid w:val="006A018C"/>
    <w:rsid w:val="006A22D4"/>
    <w:rsid w:val="006A3131"/>
    <w:rsid w:val="006A3373"/>
    <w:rsid w:val="006A3930"/>
    <w:rsid w:val="006A40BB"/>
    <w:rsid w:val="006A4D7A"/>
    <w:rsid w:val="006A6B0B"/>
    <w:rsid w:val="006A70B8"/>
    <w:rsid w:val="006A71A7"/>
    <w:rsid w:val="006A72CC"/>
    <w:rsid w:val="006A7785"/>
    <w:rsid w:val="006A77E7"/>
    <w:rsid w:val="006B2471"/>
    <w:rsid w:val="006B2832"/>
    <w:rsid w:val="006B30B7"/>
    <w:rsid w:val="006B39B7"/>
    <w:rsid w:val="006B4193"/>
    <w:rsid w:val="006B46A1"/>
    <w:rsid w:val="006B4D7A"/>
    <w:rsid w:val="006B52F9"/>
    <w:rsid w:val="006B59C9"/>
    <w:rsid w:val="006B60B0"/>
    <w:rsid w:val="006B6266"/>
    <w:rsid w:val="006B73E8"/>
    <w:rsid w:val="006B7413"/>
    <w:rsid w:val="006B7EAA"/>
    <w:rsid w:val="006C0925"/>
    <w:rsid w:val="006C2836"/>
    <w:rsid w:val="006C3FC2"/>
    <w:rsid w:val="006C414D"/>
    <w:rsid w:val="006C4A63"/>
    <w:rsid w:val="006C5EDC"/>
    <w:rsid w:val="006C7771"/>
    <w:rsid w:val="006D04FA"/>
    <w:rsid w:val="006D13A9"/>
    <w:rsid w:val="006D1C44"/>
    <w:rsid w:val="006D2353"/>
    <w:rsid w:val="006D2E8D"/>
    <w:rsid w:val="006D4725"/>
    <w:rsid w:val="006D4758"/>
    <w:rsid w:val="006D59BD"/>
    <w:rsid w:val="006D61F9"/>
    <w:rsid w:val="006D6BBD"/>
    <w:rsid w:val="006D6D8B"/>
    <w:rsid w:val="006D7CB5"/>
    <w:rsid w:val="006E0E8E"/>
    <w:rsid w:val="006E1057"/>
    <w:rsid w:val="006E1674"/>
    <w:rsid w:val="006E2CA7"/>
    <w:rsid w:val="006E5018"/>
    <w:rsid w:val="006F0325"/>
    <w:rsid w:val="006F0C74"/>
    <w:rsid w:val="006F34EF"/>
    <w:rsid w:val="006F380A"/>
    <w:rsid w:val="006F3ADC"/>
    <w:rsid w:val="006F3B8D"/>
    <w:rsid w:val="006F40AC"/>
    <w:rsid w:val="006F58E6"/>
    <w:rsid w:val="006F6ACB"/>
    <w:rsid w:val="006F702C"/>
    <w:rsid w:val="0070033F"/>
    <w:rsid w:val="00700414"/>
    <w:rsid w:val="00700817"/>
    <w:rsid w:val="00700B64"/>
    <w:rsid w:val="00703EF4"/>
    <w:rsid w:val="00704D19"/>
    <w:rsid w:val="007066DE"/>
    <w:rsid w:val="00710832"/>
    <w:rsid w:val="00712BD6"/>
    <w:rsid w:val="00712E06"/>
    <w:rsid w:val="00712F4B"/>
    <w:rsid w:val="00712F9E"/>
    <w:rsid w:val="00713FE5"/>
    <w:rsid w:val="007140D5"/>
    <w:rsid w:val="00714983"/>
    <w:rsid w:val="00714A95"/>
    <w:rsid w:val="00714CF1"/>
    <w:rsid w:val="00715281"/>
    <w:rsid w:val="00716585"/>
    <w:rsid w:val="00716C97"/>
    <w:rsid w:val="007171CA"/>
    <w:rsid w:val="007178FA"/>
    <w:rsid w:val="00720295"/>
    <w:rsid w:val="0072239B"/>
    <w:rsid w:val="0072252F"/>
    <w:rsid w:val="00722963"/>
    <w:rsid w:val="00722B74"/>
    <w:rsid w:val="0072330D"/>
    <w:rsid w:val="00723ED3"/>
    <w:rsid w:val="007243E0"/>
    <w:rsid w:val="007245FA"/>
    <w:rsid w:val="00726888"/>
    <w:rsid w:val="00727B37"/>
    <w:rsid w:val="00730418"/>
    <w:rsid w:val="00730D24"/>
    <w:rsid w:val="007313D3"/>
    <w:rsid w:val="007314C3"/>
    <w:rsid w:val="00731DBC"/>
    <w:rsid w:val="00732A2C"/>
    <w:rsid w:val="00733BA9"/>
    <w:rsid w:val="00734AD4"/>
    <w:rsid w:val="00736F79"/>
    <w:rsid w:val="007378DB"/>
    <w:rsid w:val="00737A21"/>
    <w:rsid w:val="00737C41"/>
    <w:rsid w:val="0074026E"/>
    <w:rsid w:val="00741361"/>
    <w:rsid w:val="00741AB7"/>
    <w:rsid w:val="00742600"/>
    <w:rsid w:val="00742B21"/>
    <w:rsid w:val="00744BC7"/>
    <w:rsid w:val="007454FE"/>
    <w:rsid w:val="0074717B"/>
    <w:rsid w:val="00750CCE"/>
    <w:rsid w:val="00750D55"/>
    <w:rsid w:val="00750D94"/>
    <w:rsid w:val="00751D15"/>
    <w:rsid w:val="00751D94"/>
    <w:rsid w:val="00752B47"/>
    <w:rsid w:val="00754214"/>
    <w:rsid w:val="00755682"/>
    <w:rsid w:val="00755929"/>
    <w:rsid w:val="00755A6C"/>
    <w:rsid w:val="00755D02"/>
    <w:rsid w:val="007604BD"/>
    <w:rsid w:val="007613CD"/>
    <w:rsid w:val="0076183E"/>
    <w:rsid w:val="00761A51"/>
    <w:rsid w:val="00761F16"/>
    <w:rsid w:val="00763095"/>
    <w:rsid w:val="007642F6"/>
    <w:rsid w:val="007645E5"/>
    <w:rsid w:val="00764E2F"/>
    <w:rsid w:val="0076536C"/>
    <w:rsid w:val="00765DF8"/>
    <w:rsid w:val="00766F8B"/>
    <w:rsid w:val="007671CF"/>
    <w:rsid w:val="0077017B"/>
    <w:rsid w:val="00770282"/>
    <w:rsid w:val="00770C4A"/>
    <w:rsid w:val="00772C0C"/>
    <w:rsid w:val="00772C41"/>
    <w:rsid w:val="00773094"/>
    <w:rsid w:val="00773808"/>
    <w:rsid w:val="00774493"/>
    <w:rsid w:val="007749D8"/>
    <w:rsid w:val="00775430"/>
    <w:rsid w:val="00775F86"/>
    <w:rsid w:val="0077628F"/>
    <w:rsid w:val="007768BD"/>
    <w:rsid w:val="00776B00"/>
    <w:rsid w:val="00776DF4"/>
    <w:rsid w:val="00777DF9"/>
    <w:rsid w:val="0078170F"/>
    <w:rsid w:val="0078210A"/>
    <w:rsid w:val="00782872"/>
    <w:rsid w:val="00783BAE"/>
    <w:rsid w:val="00783E7D"/>
    <w:rsid w:val="00784DCF"/>
    <w:rsid w:val="00784F4B"/>
    <w:rsid w:val="00785C8D"/>
    <w:rsid w:val="007861A4"/>
    <w:rsid w:val="00787C6D"/>
    <w:rsid w:val="0079000C"/>
    <w:rsid w:val="007917B6"/>
    <w:rsid w:val="00793927"/>
    <w:rsid w:val="0079415F"/>
    <w:rsid w:val="0079496B"/>
    <w:rsid w:val="00795AD0"/>
    <w:rsid w:val="00795BEE"/>
    <w:rsid w:val="0079629C"/>
    <w:rsid w:val="007A07A5"/>
    <w:rsid w:val="007A0996"/>
    <w:rsid w:val="007A1560"/>
    <w:rsid w:val="007A2214"/>
    <w:rsid w:val="007A3B7F"/>
    <w:rsid w:val="007A485D"/>
    <w:rsid w:val="007A4E14"/>
    <w:rsid w:val="007A57F5"/>
    <w:rsid w:val="007A5BB8"/>
    <w:rsid w:val="007A61D0"/>
    <w:rsid w:val="007A6C5E"/>
    <w:rsid w:val="007A6DCB"/>
    <w:rsid w:val="007A6FA8"/>
    <w:rsid w:val="007B0AEE"/>
    <w:rsid w:val="007B0DFB"/>
    <w:rsid w:val="007B215E"/>
    <w:rsid w:val="007B249E"/>
    <w:rsid w:val="007B288E"/>
    <w:rsid w:val="007B28F3"/>
    <w:rsid w:val="007B3034"/>
    <w:rsid w:val="007B32A3"/>
    <w:rsid w:val="007B37A6"/>
    <w:rsid w:val="007B3DE9"/>
    <w:rsid w:val="007B5709"/>
    <w:rsid w:val="007B6F20"/>
    <w:rsid w:val="007C0591"/>
    <w:rsid w:val="007C1244"/>
    <w:rsid w:val="007C2B0D"/>
    <w:rsid w:val="007C3054"/>
    <w:rsid w:val="007C34A5"/>
    <w:rsid w:val="007C409D"/>
    <w:rsid w:val="007C5341"/>
    <w:rsid w:val="007C55AD"/>
    <w:rsid w:val="007C5636"/>
    <w:rsid w:val="007C6B68"/>
    <w:rsid w:val="007C74EB"/>
    <w:rsid w:val="007D0278"/>
    <w:rsid w:val="007D36E2"/>
    <w:rsid w:val="007D414C"/>
    <w:rsid w:val="007D4C2C"/>
    <w:rsid w:val="007D4D42"/>
    <w:rsid w:val="007D594F"/>
    <w:rsid w:val="007D697C"/>
    <w:rsid w:val="007E0001"/>
    <w:rsid w:val="007E0ED4"/>
    <w:rsid w:val="007E174E"/>
    <w:rsid w:val="007E1801"/>
    <w:rsid w:val="007E3B44"/>
    <w:rsid w:val="007E4DE0"/>
    <w:rsid w:val="007E55D1"/>
    <w:rsid w:val="007E5C2D"/>
    <w:rsid w:val="007E6BD6"/>
    <w:rsid w:val="007E7B32"/>
    <w:rsid w:val="007E7BEA"/>
    <w:rsid w:val="007E7F48"/>
    <w:rsid w:val="007F063A"/>
    <w:rsid w:val="007F0714"/>
    <w:rsid w:val="007F1805"/>
    <w:rsid w:val="007F1FBB"/>
    <w:rsid w:val="007F274B"/>
    <w:rsid w:val="007F571B"/>
    <w:rsid w:val="007F633A"/>
    <w:rsid w:val="007F67AD"/>
    <w:rsid w:val="007F762D"/>
    <w:rsid w:val="007F7907"/>
    <w:rsid w:val="007F7AD8"/>
    <w:rsid w:val="007F7D1B"/>
    <w:rsid w:val="0080032D"/>
    <w:rsid w:val="008004DE"/>
    <w:rsid w:val="00800C5E"/>
    <w:rsid w:val="00800D44"/>
    <w:rsid w:val="00800DC7"/>
    <w:rsid w:val="00801928"/>
    <w:rsid w:val="008028AA"/>
    <w:rsid w:val="00802B4F"/>
    <w:rsid w:val="00802DF1"/>
    <w:rsid w:val="0080342B"/>
    <w:rsid w:val="0080347B"/>
    <w:rsid w:val="008049BD"/>
    <w:rsid w:val="00804A67"/>
    <w:rsid w:val="00804F65"/>
    <w:rsid w:val="008050E4"/>
    <w:rsid w:val="008054DA"/>
    <w:rsid w:val="00806122"/>
    <w:rsid w:val="00806231"/>
    <w:rsid w:val="008070BD"/>
    <w:rsid w:val="00811D85"/>
    <w:rsid w:val="00812064"/>
    <w:rsid w:val="0081286B"/>
    <w:rsid w:val="00813585"/>
    <w:rsid w:val="0081414F"/>
    <w:rsid w:val="008145D7"/>
    <w:rsid w:val="00814F67"/>
    <w:rsid w:val="00815596"/>
    <w:rsid w:val="008175D7"/>
    <w:rsid w:val="00817B51"/>
    <w:rsid w:val="00817C20"/>
    <w:rsid w:val="008203D6"/>
    <w:rsid w:val="008206D5"/>
    <w:rsid w:val="00820B71"/>
    <w:rsid w:val="00823AA4"/>
    <w:rsid w:val="00826ED4"/>
    <w:rsid w:val="00827D18"/>
    <w:rsid w:val="0083126E"/>
    <w:rsid w:val="0083202F"/>
    <w:rsid w:val="008328BC"/>
    <w:rsid w:val="00832E23"/>
    <w:rsid w:val="00832EC8"/>
    <w:rsid w:val="00833105"/>
    <w:rsid w:val="008332B6"/>
    <w:rsid w:val="008338C3"/>
    <w:rsid w:val="008355E8"/>
    <w:rsid w:val="00835918"/>
    <w:rsid w:val="00835C80"/>
    <w:rsid w:val="00836ECE"/>
    <w:rsid w:val="00840864"/>
    <w:rsid w:val="008408FA"/>
    <w:rsid w:val="008429D9"/>
    <w:rsid w:val="00842C85"/>
    <w:rsid w:val="008434B9"/>
    <w:rsid w:val="00844776"/>
    <w:rsid w:val="00845D04"/>
    <w:rsid w:val="00845D31"/>
    <w:rsid w:val="00846A93"/>
    <w:rsid w:val="008470DE"/>
    <w:rsid w:val="00850B03"/>
    <w:rsid w:val="00851026"/>
    <w:rsid w:val="00851AC3"/>
    <w:rsid w:val="00852EE7"/>
    <w:rsid w:val="0085445A"/>
    <w:rsid w:val="00855F64"/>
    <w:rsid w:val="00856403"/>
    <w:rsid w:val="00856750"/>
    <w:rsid w:val="00856CE9"/>
    <w:rsid w:val="00860A64"/>
    <w:rsid w:val="00862061"/>
    <w:rsid w:val="00862132"/>
    <w:rsid w:val="00862EC5"/>
    <w:rsid w:val="00863174"/>
    <w:rsid w:val="0086368B"/>
    <w:rsid w:val="008640D8"/>
    <w:rsid w:val="00864B22"/>
    <w:rsid w:val="00867082"/>
    <w:rsid w:val="00867268"/>
    <w:rsid w:val="008672F3"/>
    <w:rsid w:val="00867857"/>
    <w:rsid w:val="00872D72"/>
    <w:rsid w:val="008739AD"/>
    <w:rsid w:val="0087465A"/>
    <w:rsid w:val="00875DC9"/>
    <w:rsid w:val="008761B4"/>
    <w:rsid w:val="00876384"/>
    <w:rsid w:val="00876CE5"/>
    <w:rsid w:val="008810F1"/>
    <w:rsid w:val="00881577"/>
    <w:rsid w:val="00883270"/>
    <w:rsid w:val="00883CFF"/>
    <w:rsid w:val="00884B6B"/>
    <w:rsid w:val="008852B0"/>
    <w:rsid w:val="008861BE"/>
    <w:rsid w:val="00886F18"/>
    <w:rsid w:val="008874DF"/>
    <w:rsid w:val="00887F14"/>
    <w:rsid w:val="00890052"/>
    <w:rsid w:val="0089096B"/>
    <w:rsid w:val="00890C85"/>
    <w:rsid w:val="00892502"/>
    <w:rsid w:val="00893DC8"/>
    <w:rsid w:val="00893E08"/>
    <w:rsid w:val="00895CB5"/>
    <w:rsid w:val="008963AB"/>
    <w:rsid w:val="00896887"/>
    <w:rsid w:val="008976B5"/>
    <w:rsid w:val="0089772F"/>
    <w:rsid w:val="008978AF"/>
    <w:rsid w:val="008A200A"/>
    <w:rsid w:val="008A2E6F"/>
    <w:rsid w:val="008A332B"/>
    <w:rsid w:val="008A3531"/>
    <w:rsid w:val="008A3693"/>
    <w:rsid w:val="008A395D"/>
    <w:rsid w:val="008A4847"/>
    <w:rsid w:val="008A488A"/>
    <w:rsid w:val="008A57E1"/>
    <w:rsid w:val="008A580E"/>
    <w:rsid w:val="008A67A2"/>
    <w:rsid w:val="008A6BC2"/>
    <w:rsid w:val="008A75F2"/>
    <w:rsid w:val="008B04F4"/>
    <w:rsid w:val="008B0ED3"/>
    <w:rsid w:val="008B1995"/>
    <w:rsid w:val="008B25E2"/>
    <w:rsid w:val="008B3E65"/>
    <w:rsid w:val="008B40C5"/>
    <w:rsid w:val="008B48A7"/>
    <w:rsid w:val="008B51BD"/>
    <w:rsid w:val="008B6063"/>
    <w:rsid w:val="008B7BE8"/>
    <w:rsid w:val="008C0204"/>
    <w:rsid w:val="008C0DF9"/>
    <w:rsid w:val="008C133A"/>
    <w:rsid w:val="008C2C79"/>
    <w:rsid w:val="008C3017"/>
    <w:rsid w:val="008C3204"/>
    <w:rsid w:val="008C332D"/>
    <w:rsid w:val="008C5345"/>
    <w:rsid w:val="008C5391"/>
    <w:rsid w:val="008C61F8"/>
    <w:rsid w:val="008C6404"/>
    <w:rsid w:val="008C68B6"/>
    <w:rsid w:val="008D022B"/>
    <w:rsid w:val="008D0D2A"/>
    <w:rsid w:val="008D134D"/>
    <w:rsid w:val="008D1425"/>
    <w:rsid w:val="008D25D5"/>
    <w:rsid w:val="008D260B"/>
    <w:rsid w:val="008D28DD"/>
    <w:rsid w:val="008D3639"/>
    <w:rsid w:val="008D3BE4"/>
    <w:rsid w:val="008D4036"/>
    <w:rsid w:val="008D5314"/>
    <w:rsid w:val="008D5561"/>
    <w:rsid w:val="008D57FC"/>
    <w:rsid w:val="008E06A1"/>
    <w:rsid w:val="008E096C"/>
    <w:rsid w:val="008E120B"/>
    <w:rsid w:val="008E151E"/>
    <w:rsid w:val="008E2F18"/>
    <w:rsid w:val="008E4750"/>
    <w:rsid w:val="008E5287"/>
    <w:rsid w:val="008E5B9D"/>
    <w:rsid w:val="008E6966"/>
    <w:rsid w:val="008E6EA6"/>
    <w:rsid w:val="008F1A20"/>
    <w:rsid w:val="008F2499"/>
    <w:rsid w:val="008F33AE"/>
    <w:rsid w:val="008F35E1"/>
    <w:rsid w:val="008F3885"/>
    <w:rsid w:val="008F3BA7"/>
    <w:rsid w:val="008F3D85"/>
    <w:rsid w:val="008F478B"/>
    <w:rsid w:val="008F5B54"/>
    <w:rsid w:val="008F691A"/>
    <w:rsid w:val="008F6EAE"/>
    <w:rsid w:val="008F71D5"/>
    <w:rsid w:val="008F7416"/>
    <w:rsid w:val="008F7635"/>
    <w:rsid w:val="008F7C98"/>
    <w:rsid w:val="008F7E85"/>
    <w:rsid w:val="0090052A"/>
    <w:rsid w:val="009015D5"/>
    <w:rsid w:val="00901FE5"/>
    <w:rsid w:val="00902A3C"/>
    <w:rsid w:val="00902F46"/>
    <w:rsid w:val="0090309B"/>
    <w:rsid w:val="00903BBA"/>
    <w:rsid w:val="00905E7F"/>
    <w:rsid w:val="00910447"/>
    <w:rsid w:val="0091088B"/>
    <w:rsid w:val="00911335"/>
    <w:rsid w:val="00911D52"/>
    <w:rsid w:val="009123B0"/>
    <w:rsid w:val="009133B3"/>
    <w:rsid w:val="00913A2E"/>
    <w:rsid w:val="009147B1"/>
    <w:rsid w:val="00914CE7"/>
    <w:rsid w:val="009153B5"/>
    <w:rsid w:val="00916BF1"/>
    <w:rsid w:val="00916F6D"/>
    <w:rsid w:val="00916FCD"/>
    <w:rsid w:val="0092005D"/>
    <w:rsid w:val="009200DE"/>
    <w:rsid w:val="00921AAB"/>
    <w:rsid w:val="00922599"/>
    <w:rsid w:val="00922FA0"/>
    <w:rsid w:val="00922FB5"/>
    <w:rsid w:val="00924F01"/>
    <w:rsid w:val="0092633E"/>
    <w:rsid w:val="00926A10"/>
    <w:rsid w:val="00930AD5"/>
    <w:rsid w:val="00931486"/>
    <w:rsid w:val="00931888"/>
    <w:rsid w:val="00931D06"/>
    <w:rsid w:val="009321AB"/>
    <w:rsid w:val="009335C4"/>
    <w:rsid w:val="0093382F"/>
    <w:rsid w:val="00933A35"/>
    <w:rsid w:val="00934E8D"/>
    <w:rsid w:val="00936D2B"/>
    <w:rsid w:val="009377C7"/>
    <w:rsid w:val="00940D9B"/>
    <w:rsid w:val="00941BB8"/>
    <w:rsid w:val="00941C0A"/>
    <w:rsid w:val="00941FE8"/>
    <w:rsid w:val="009424AA"/>
    <w:rsid w:val="00943822"/>
    <w:rsid w:val="00944346"/>
    <w:rsid w:val="00944651"/>
    <w:rsid w:val="00944F28"/>
    <w:rsid w:val="00944FD3"/>
    <w:rsid w:val="00945216"/>
    <w:rsid w:val="00945B26"/>
    <w:rsid w:val="00945D74"/>
    <w:rsid w:val="00947FAD"/>
    <w:rsid w:val="00950113"/>
    <w:rsid w:val="0095209C"/>
    <w:rsid w:val="0095308E"/>
    <w:rsid w:val="00953503"/>
    <w:rsid w:val="00953E94"/>
    <w:rsid w:val="00954516"/>
    <w:rsid w:val="0095458E"/>
    <w:rsid w:val="0095459E"/>
    <w:rsid w:val="009546EE"/>
    <w:rsid w:val="00954E03"/>
    <w:rsid w:val="00955011"/>
    <w:rsid w:val="00955909"/>
    <w:rsid w:val="009564B3"/>
    <w:rsid w:val="00956BDB"/>
    <w:rsid w:val="009575A6"/>
    <w:rsid w:val="00957BF4"/>
    <w:rsid w:val="00961C53"/>
    <w:rsid w:val="00961DB5"/>
    <w:rsid w:val="00961E39"/>
    <w:rsid w:val="00961EF7"/>
    <w:rsid w:val="009645DE"/>
    <w:rsid w:val="009659F0"/>
    <w:rsid w:val="00965D6D"/>
    <w:rsid w:val="0097017E"/>
    <w:rsid w:val="00970451"/>
    <w:rsid w:val="009708A3"/>
    <w:rsid w:val="00970CB0"/>
    <w:rsid w:val="00970CBA"/>
    <w:rsid w:val="009732A2"/>
    <w:rsid w:val="00973759"/>
    <w:rsid w:val="0097581E"/>
    <w:rsid w:val="00977075"/>
    <w:rsid w:val="009778E4"/>
    <w:rsid w:val="00981D68"/>
    <w:rsid w:val="00982785"/>
    <w:rsid w:val="0098486F"/>
    <w:rsid w:val="00984A7F"/>
    <w:rsid w:val="009854BC"/>
    <w:rsid w:val="0098624F"/>
    <w:rsid w:val="00986540"/>
    <w:rsid w:val="00987A0A"/>
    <w:rsid w:val="009916A4"/>
    <w:rsid w:val="00991894"/>
    <w:rsid w:val="00991D40"/>
    <w:rsid w:val="0099225B"/>
    <w:rsid w:val="00993770"/>
    <w:rsid w:val="00993ABC"/>
    <w:rsid w:val="00993E73"/>
    <w:rsid w:val="00993EB3"/>
    <w:rsid w:val="00994561"/>
    <w:rsid w:val="00995004"/>
    <w:rsid w:val="00995D17"/>
    <w:rsid w:val="00995EC3"/>
    <w:rsid w:val="009967E4"/>
    <w:rsid w:val="00996CE5"/>
    <w:rsid w:val="009A087B"/>
    <w:rsid w:val="009A1F82"/>
    <w:rsid w:val="009A2D05"/>
    <w:rsid w:val="009A3021"/>
    <w:rsid w:val="009A48A7"/>
    <w:rsid w:val="009A4FDD"/>
    <w:rsid w:val="009A5B66"/>
    <w:rsid w:val="009A6338"/>
    <w:rsid w:val="009A6F07"/>
    <w:rsid w:val="009A78BA"/>
    <w:rsid w:val="009B0BC4"/>
    <w:rsid w:val="009B1BAD"/>
    <w:rsid w:val="009B1EE6"/>
    <w:rsid w:val="009B27EB"/>
    <w:rsid w:val="009B2C1E"/>
    <w:rsid w:val="009B49EA"/>
    <w:rsid w:val="009B5E00"/>
    <w:rsid w:val="009B5EA2"/>
    <w:rsid w:val="009B5FEA"/>
    <w:rsid w:val="009B6C0E"/>
    <w:rsid w:val="009C17BB"/>
    <w:rsid w:val="009C1F52"/>
    <w:rsid w:val="009C20F1"/>
    <w:rsid w:val="009C3837"/>
    <w:rsid w:val="009C3A2E"/>
    <w:rsid w:val="009C42EA"/>
    <w:rsid w:val="009C53D9"/>
    <w:rsid w:val="009C5F89"/>
    <w:rsid w:val="009C6A54"/>
    <w:rsid w:val="009D2068"/>
    <w:rsid w:val="009D29C4"/>
    <w:rsid w:val="009D3080"/>
    <w:rsid w:val="009D4044"/>
    <w:rsid w:val="009D56F1"/>
    <w:rsid w:val="009D6217"/>
    <w:rsid w:val="009D7675"/>
    <w:rsid w:val="009E047D"/>
    <w:rsid w:val="009E0EDD"/>
    <w:rsid w:val="009E134F"/>
    <w:rsid w:val="009E2779"/>
    <w:rsid w:val="009E3625"/>
    <w:rsid w:val="009E3B1E"/>
    <w:rsid w:val="009E3C3E"/>
    <w:rsid w:val="009E5B0C"/>
    <w:rsid w:val="009E5D0C"/>
    <w:rsid w:val="009E7832"/>
    <w:rsid w:val="009F147B"/>
    <w:rsid w:val="009F2410"/>
    <w:rsid w:val="009F2DE6"/>
    <w:rsid w:val="009F3540"/>
    <w:rsid w:val="009F38E8"/>
    <w:rsid w:val="009F3ED0"/>
    <w:rsid w:val="009F404E"/>
    <w:rsid w:val="009F64E2"/>
    <w:rsid w:val="009F68E1"/>
    <w:rsid w:val="00A008F9"/>
    <w:rsid w:val="00A00993"/>
    <w:rsid w:val="00A0177C"/>
    <w:rsid w:val="00A02E5F"/>
    <w:rsid w:val="00A03E92"/>
    <w:rsid w:val="00A0407B"/>
    <w:rsid w:val="00A04278"/>
    <w:rsid w:val="00A063C7"/>
    <w:rsid w:val="00A10F97"/>
    <w:rsid w:val="00A11782"/>
    <w:rsid w:val="00A12055"/>
    <w:rsid w:val="00A12330"/>
    <w:rsid w:val="00A123B0"/>
    <w:rsid w:val="00A175D9"/>
    <w:rsid w:val="00A20171"/>
    <w:rsid w:val="00A20BB4"/>
    <w:rsid w:val="00A210E3"/>
    <w:rsid w:val="00A2111E"/>
    <w:rsid w:val="00A21418"/>
    <w:rsid w:val="00A21A79"/>
    <w:rsid w:val="00A238DF"/>
    <w:rsid w:val="00A246D7"/>
    <w:rsid w:val="00A250E1"/>
    <w:rsid w:val="00A26914"/>
    <w:rsid w:val="00A26C15"/>
    <w:rsid w:val="00A30A57"/>
    <w:rsid w:val="00A30A69"/>
    <w:rsid w:val="00A3295E"/>
    <w:rsid w:val="00A32A53"/>
    <w:rsid w:val="00A335B1"/>
    <w:rsid w:val="00A34605"/>
    <w:rsid w:val="00A34936"/>
    <w:rsid w:val="00A34989"/>
    <w:rsid w:val="00A3580B"/>
    <w:rsid w:val="00A35A86"/>
    <w:rsid w:val="00A35DE9"/>
    <w:rsid w:val="00A4010D"/>
    <w:rsid w:val="00A40943"/>
    <w:rsid w:val="00A40DEC"/>
    <w:rsid w:val="00A40EC1"/>
    <w:rsid w:val="00A411A1"/>
    <w:rsid w:val="00A41BCE"/>
    <w:rsid w:val="00A42A74"/>
    <w:rsid w:val="00A42DFB"/>
    <w:rsid w:val="00A43C67"/>
    <w:rsid w:val="00A43D96"/>
    <w:rsid w:val="00A43DDD"/>
    <w:rsid w:val="00A475F8"/>
    <w:rsid w:val="00A47924"/>
    <w:rsid w:val="00A51284"/>
    <w:rsid w:val="00A531EA"/>
    <w:rsid w:val="00A537F8"/>
    <w:rsid w:val="00A5469D"/>
    <w:rsid w:val="00A55359"/>
    <w:rsid w:val="00A55580"/>
    <w:rsid w:val="00A561EB"/>
    <w:rsid w:val="00A574AE"/>
    <w:rsid w:val="00A601A1"/>
    <w:rsid w:val="00A61E23"/>
    <w:rsid w:val="00A620AA"/>
    <w:rsid w:val="00A622C5"/>
    <w:rsid w:val="00A62F42"/>
    <w:rsid w:val="00A630B1"/>
    <w:rsid w:val="00A63183"/>
    <w:rsid w:val="00A63398"/>
    <w:rsid w:val="00A6394F"/>
    <w:rsid w:val="00A64448"/>
    <w:rsid w:val="00A64E58"/>
    <w:rsid w:val="00A653D3"/>
    <w:rsid w:val="00A654B9"/>
    <w:rsid w:val="00A67B31"/>
    <w:rsid w:val="00A709A9"/>
    <w:rsid w:val="00A72148"/>
    <w:rsid w:val="00A73BAD"/>
    <w:rsid w:val="00A74633"/>
    <w:rsid w:val="00A74D45"/>
    <w:rsid w:val="00A75001"/>
    <w:rsid w:val="00A7522F"/>
    <w:rsid w:val="00A762E9"/>
    <w:rsid w:val="00A778E5"/>
    <w:rsid w:val="00A779C5"/>
    <w:rsid w:val="00A8029F"/>
    <w:rsid w:val="00A80929"/>
    <w:rsid w:val="00A81B79"/>
    <w:rsid w:val="00A82148"/>
    <w:rsid w:val="00A825DB"/>
    <w:rsid w:val="00A8352F"/>
    <w:rsid w:val="00A8480C"/>
    <w:rsid w:val="00A84838"/>
    <w:rsid w:val="00A85117"/>
    <w:rsid w:val="00A85139"/>
    <w:rsid w:val="00A872D6"/>
    <w:rsid w:val="00A87B03"/>
    <w:rsid w:val="00A909A5"/>
    <w:rsid w:val="00A90CBE"/>
    <w:rsid w:val="00A9121B"/>
    <w:rsid w:val="00A92415"/>
    <w:rsid w:val="00A9270D"/>
    <w:rsid w:val="00A92BE5"/>
    <w:rsid w:val="00A9520F"/>
    <w:rsid w:val="00A96340"/>
    <w:rsid w:val="00A97304"/>
    <w:rsid w:val="00A97BC1"/>
    <w:rsid w:val="00A97F5F"/>
    <w:rsid w:val="00AA1355"/>
    <w:rsid w:val="00AA2D1D"/>
    <w:rsid w:val="00AA2E30"/>
    <w:rsid w:val="00AA3014"/>
    <w:rsid w:val="00AA32A9"/>
    <w:rsid w:val="00AA37FB"/>
    <w:rsid w:val="00AA479F"/>
    <w:rsid w:val="00AA4B7A"/>
    <w:rsid w:val="00AA622F"/>
    <w:rsid w:val="00AA6B90"/>
    <w:rsid w:val="00AA7385"/>
    <w:rsid w:val="00AA7388"/>
    <w:rsid w:val="00AA7757"/>
    <w:rsid w:val="00AA7FE9"/>
    <w:rsid w:val="00AB0BF9"/>
    <w:rsid w:val="00AB2944"/>
    <w:rsid w:val="00AB33EE"/>
    <w:rsid w:val="00AB3A37"/>
    <w:rsid w:val="00AB6051"/>
    <w:rsid w:val="00AB7432"/>
    <w:rsid w:val="00AB7BE6"/>
    <w:rsid w:val="00AC0443"/>
    <w:rsid w:val="00AC0DA5"/>
    <w:rsid w:val="00AC2A7A"/>
    <w:rsid w:val="00AC35CF"/>
    <w:rsid w:val="00AC4151"/>
    <w:rsid w:val="00AC4474"/>
    <w:rsid w:val="00AC514D"/>
    <w:rsid w:val="00AC624A"/>
    <w:rsid w:val="00AC75D6"/>
    <w:rsid w:val="00AC799F"/>
    <w:rsid w:val="00AC7DAC"/>
    <w:rsid w:val="00AC7F31"/>
    <w:rsid w:val="00AD00CF"/>
    <w:rsid w:val="00AD0231"/>
    <w:rsid w:val="00AD04B8"/>
    <w:rsid w:val="00AD05E2"/>
    <w:rsid w:val="00AD0A4E"/>
    <w:rsid w:val="00AD181A"/>
    <w:rsid w:val="00AD23BE"/>
    <w:rsid w:val="00AD280F"/>
    <w:rsid w:val="00AD3533"/>
    <w:rsid w:val="00AD4526"/>
    <w:rsid w:val="00AD4F70"/>
    <w:rsid w:val="00AD50BD"/>
    <w:rsid w:val="00AD588A"/>
    <w:rsid w:val="00AD5906"/>
    <w:rsid w:val="00AD5E74"/>
    <w:rsid w:val="00AD6204"/>
    <w:rsid w:val="00AD6472"/>
    <w:rsid w:val="00AD686D"/>
    <w:rsid w:val="00AE008F"/>
    <w:rsid w:val="00AE0875"/>
    <w:rsid w:val="00AE0A8C"/>
    <w:rsid w:val="00AE1691"/>
    <w:rsid w:val="00AE1AB6"/>
    <w:rsid w:val="00AE1D52"/>
    <w:rsid w:val="00AE1D68"/>
    <w:rsid w:val="00AE513B"/>
    <w:rsid w:val="00AE599E"/>
    <w:rsid w:val="00AE5F9A"/>
    <w:rsid w:val="00AE64E9"/>
    <w:rsid w:val="00AF015E"/>
    <w:rsid w:val="00AF19C5"/>
    <w:rsid w:val="00AF306F"/>
    <w:rsid w:val="00AF3391"/>
    <w:rsid w:val="00AF43B6"/>
    <w:rsid w:val="00AF483F"/>
    <w:rsid w:val="00AF5218"/>
    <w:rsid w:val="00AF538B"/>
    <w:rsid w:val="00AF54CC"/>
    <w:rsid w:val="00AF5AB5"/>
    <w:rsid w:val="00AF5E35"/>
    <w:rsid w:val="00AF6148"/>
    <w:rsid w:val="00AF65DB"/>
    <w:rsid w:val="00AF6C1E"/>
    <w:rsid w:val="00AF7843"/>
    <w:rsid w:val="00AF7BE5"/>
    <w:rsid w:val="00B02761"/>
    <w:rsid w:val="00B027FC"/>
    <w:rsid w:val="00B0485E"/>
    <w:rsid w:val="00B04909"/>
    <w:rsid w:val="00B05629"/>
    <w:rsid w:val="00B05F41"/>
    <w:rsid w:val="00B06890"/>
    <w:rsid w:val="00B0799D"/>
    <w:rsid w:val="00B07D65"/>
    <w:rsid w:val="00B10609"/>
    <w:rsid w:val="00B108B3"/>
    <w:rsid w:val="00B12338"/>
    <w:rsid w:val="00B131FF"/>
    <w:rsid w:val="00B13BA5"/>
    <w:rsid w:val="00B1488F"/>
    <w:rsid w:val="00B151D8"/>
    <w:rsid w:val="00B15854"/>
    <w:rsid w:val="00B164ED"/>
    <w:rsid w:val="00B16939"/>
    <w:rsid w:val="00B169BD"/>
    <w:rsid w:val="00B16D4D"/>
    <w:rsid w:val="00B16D75"/>
    <w:rsid w:val="00B17336"/>
    <w:rsid w:val="00B20310"/>
    <w:rsid w:val="00B20EFE"/>
    <w:rsid w:val="00B21ACD"/>
    <w:rsid w:val="00B21D37"/>
    <w:rsid w:val="00B2262A"/>
    <w:rsid w:val="00B22942"/>
    <w:rsid w:val="00B22ACE"/>
    <w:rsid w:val="00B238E2"/>
    <w:rsid w:val="00B238FC"/>
    <w:rsid w:val="00B24165"/>
    <w:rsid w:val="00B243E4"/>
    <w:rsid w:val="00B2442C"/>
    <w:rsid w:val="00B24579"/>
    <w:rsid w:val="00B248B7"/>
    <w:rsid w:val="00B24C39"/>
    <w:rsid w:val="00B25BE9"/>
    <w:rsid w:val="00B26C20"/>
    <w:rsid w:val="00B27C9B"/>
    <w:rsid w:val="00B31B1A"/>
    <w:rsid w:val="00B32162"/>
    <w:rsid w:val="00B321FA"/>
    <w:rsid w:val="00B32A2F"/>
    <w:rsid w:val="00B32F54"/>
    <w:rsid w:val="00B338C5"/>
    <w:rsid w:val="00B35144"/>
    <w:rsid w:val="00B353F4"/>
    <w:rsid w:val="00B366E9"/>
    <w:rsid w:val="00B36A14"/>
    <w:rsid w:val="00B36E23"/>
    <w:rsid w:val="00B3731E"/>
    <w:rsid w:val="00B40727"/>
    <w:rsid w:val="00B40EF7"/>
    <w:rsid w:val="00B410AC"/>
    <w:rsid w:val="00B41B45"/>
    <w:rsid w:val="00B424E9"/>
    <w:rsid w:val="00B42824"/>
    <w:rsid w:val="00B432D2"/>
    <w:rsid w:val="00B4335E"/>
    <w:rsid w:val="00B43469"/>
    <w:rsid w:val="00B43997"/>
    <w:rsid w:val="00B451A6"/>
    <w:rsid w:val="00B46861"/>
    <w:rsid w:val="00B471B4"/>
    <w:rsid w:val="00B50FD5"/>
    <w:rsid w:val="00B51E71"/>
    <w:rsid w:val="00B53F28"/>
    <w:rsid w:val="00B549A4"/>
    <w:rsid w:val="00B54EC1"/>
    <w:rsid w:val="00B550BE"/>
    <w:rsid w:val="00B5562E"/>
    <w:rsid w:val="00B557EB"/>
    <w:rsid w:val="00B55E33"/>
    <w:rsid w:val="00B57858"/>
    <w:rsid w:val="00B60CD7"/>
    <w:rsid w:val="00B641DB"/>
    <w:rsid w:val="00B64706"/>
    <w:rsid w:val="00B66D29"/>
    <w:rsid w:val="00B70E24"/>
    <w:rsid w:val="00B710FC"/>
    <w:rsid w:val="00B74E9C"/>
    <w:rsid w:val="00B750AD"/>
    <w:rsid w:val="00B754F4"/>
    <w:rsid w:val="00B759D2"/>
    <w:rsid w:val="00B77088"/>
    <w:rsid w:val="00B7733F"/>
    <w:rsid w:val="00B77BD6"/>
    <w:rsid w:val="00B77EDD"/>
    <w:rsid w:val="00B801C7"/>
    <w:rsid w:val="00B804CB"/>
    <w:rsid w:val="00B805E0"/>
    <w:rsid w:val="00B805FB"/>
    <w:rsid w:val="00B81310"/>
    <w:rsid w:val="00B822C8"/>
    <w:rsid w:val="00B838B7"/>
    <w:rsid w:val="00B839C8"/>
    <w:rsid w:val="00B84113"/>
    <w:rsid w:val="00B852D2"/>
    <w:rsid w:val="00B854D4"/>
    <w:rsid w:val="00B8761F"/>
    <w:rsid w:val="00B87C51"/>
    <w:rsid w:val="00B87F6D"/>
    <w:rsid w:val="00B90075"/>
    <w:rsid w:val="00B9070C"/>
    <w:rsid w:val="00B90CD2"/>
    <w:rsid w:val="00B911D5"/>
    <w:rsid w:val="00B91A00"/>
    <w:rsid w:val="00B94B97"/>
    <w:rsid w:val="00B96E80"/>
    <w:rsid w:val="00BA044F"/>
    <w:rsid w:val="00BA1395"/>
    <w:rsid w:val="00BA3A6E"/>
    <w:rsid w:val="00BA3F30"/>
    <w:rsid w:val="00BA4FA8"/>
    <w:rsid w:val="00BA624E"/>
    <w:rsid w:val="00BA6A33"/>
    <w:rsid w:val="00BA6A46"/>
    <w:rsid w:val="00BA6E79"/>
    <w:rsid w:val="00BA712D"/>
    <w:rsid w:val="00BB1B50"/>
    <w:rsid w:val="00BB338C"/>
    <w:rsid w:val="00BB43A2"/>
    <w:rsid w:val="00BB4F89"/>
    <w:rsid w:val="00BB69A8"/>
    <w:rsid w:val="00BB76D9"/>
    <w:rsid w:val="00BC0531"/>
    <w:rsid w:val="00BC13D4"/>
    <w:rsid w:val="00BC1D1F"/>
    <w:rsid w:val="00BC2C71"/>
    <w:rsid w:val="00BC5401"/>
    <w:rsid w:val="00BC5C6F"/>
    <w:rsid w:val="00BC64F6"/>
    <w:rsid w:val="00BC6CDD"/>
    <w:rsid w:val="00BC7DDE"/>
    <w:rsid w:val="00BC7E15"/>
    <w:rsid w:val="00BD0225"/>
    <w:rsid w:val="00BD0326"/>
    <w:rsid w:val="00BD2609"/>
    <w:rsid w:val="00BD33ED"/>
    <w:rsid w:val="00BD422A"/>
    <w:rsid w:val="00BD5591"/>
    <w:rsid w:val="00BD7474"/>
    <w:rsid w:val="00BD7763"/>
    <w:rsid w:val="00BD7F62"/>
    <w:rsid w:val="00BE07DD"/>
    <w:rsid w:val="00BE0B10"/>
    <w:rsid w:val="00BE14E7"/>
    <w:rsid w:val="00BE215F"/>
    <w:rsid w:val="00BE297F"/>
    <w:rsid w:val="00BE2BCE"/>
    <w:rsid w:val="00BE3554"/>
    <w:rsid w:val="00BE398D"/>
    <w:rsid w:val="00BE4502"/>
    <w:rsid w:val="00BE51D2"/>
    <w:rsid w:val="00BE7DA4"/>
    <w:rsid w:val="00BF0EB0"/>
    <w:rsid w:val="00BF126D"/>
    <w:rsid w:val="00BF14B1"/>
    <w:rsid w:val="00BF21F3"/>
    <w:rsid w:val="00BF2C2A"/>
    <w:rsid w:val="00BF2C3A"/>
    <w:rsid w:val="00BF3DCF"/>
    <w:rsid w:val="00BF4300"/>
    <w:rsid w:val="00BF62CC"/>
    <w:rsid w:val="00BF735E"/>
    <w:rsid w:val="00BF7683"/>
    <w:rsid w:val="00BF7D3D"/>
    <w:rsid w:val="00BF7EB5"/>
    <w:rsid w:val="00C00589"/>
    <w:rsid w:val="00C01F37"/>
    <w:rsid w:val="00C02BC6"/>
    <w:rsid w:val="00C02D86"/>
    <w:rsid w:val="00C035B3"/>
    <w:rsid w:val="00C03937"/>
    <w:rsid w:val="00C03EBE"/>
    <w:rsid w:val="00C05CA2"/>
    <w:rsid w:val="00C05E62"/>
    <w:rsid w:val="00C077CA"/>
    <w:rsid w:val="00C100F2"/>
    <w:rsid w:val="00C1159E"/>
    <w:rsid w:val="00C1198C"/>
    <w:rsid w:val="00C11FFB"/>
    <w:rsid w:val="00C126F7"/>
    <w:rsid w:val="00C12FCD"/>
    <w:rsid w:val="00C14AB5"/>
    <w:rsid w:val="00C158C6"/>
    <w:rsid w:val="00C15C6E"/>
    <w:rsid w:val="00C1660C"/>
    <w:rsid w:val="00C16AE0"/>
    <w:rsid w:val="00C17173"/>
    <w:rsid w:val="00C1770A"/>
    <w:rsid w:val="00C17B8F"/>
    <w:rsid w:val="00C20230"/>
    <w:rsid w:val="00C2029F"/>
    <w:rsid w:val="00C2061B"/>
    <w:rsid w:val="00C20923"/>
    <w:rsid w:val="00C20C95"/>
    <w:rsid w:val="00C2156E"/>
    <w:rsid w:val="00C219D1"/>
    <w:rsid w:val="00C221ED"/>
    <w:rsid w:val="00C23119"/>
    <w:rsid w:val="00C231F0"/>
    <w:rsid w:val="00C26064"/>
    <w:rsid w:val="00C26B3E"/>
    <w:rsid w:val="00C27479"/>
    <w:rsid w:val="00C27F63"/>
    <w:rsid w:val="00C30BA2"/>
    <w:rsid w:val="00C30E8D"/>
    <w:rsid w:val="00C31091"/>
    <w:rsid w:val="00C31E4C"/>
    <w:rsid w:val="00C31FEB"/>
    <w:rsid w:val="00C32489"/>
    <w:rsid w:val="00C339CC"/>
    <w:rsid w:val="00C33A85"/>
    <w:rsid w:val="00C33D8A"/>
    <w:rsid w:val="00C3426E"/>
    <w:rsid w:val="00C348AF"/>
    <w:rsid w:val="00C349BD"/>
    <w:rsid w:val="00C35C12"/>
    <w:rsid w:val="00C35DDC"/>
    <w:rsid w:val="00C40445"/>
    <w:rsid w:val="00C41343"/>
    <w:rsid w:val="00C414C1"/>
    <w:rsid w:val="00C424D1"/>
    <w:rsid w:val="00C43C9E"/>
    <w:rsid w:val="00C4445D"/>
    <w:rsid w:val="00C451C0"/>
    <w:rsid w:val="00C4633C"/>
    <w:rsid w:val="00C47B36"/>
    <w:rsid w:val="00C503BB"/>
    <w:rsid w:val="00C50BE3"/>
    <w:rsid w:val="00C50D7F"/>
    <w:rsid w:val="00C51ADC"/>
    <w:rsid w:val="00C52F64"/>
    <w:rsid w:val="00C52FB0"/>
    <w:rsid w:val="00C532D1"/>
    <w:rsid w:val="00C53B44"/>
    <w:rsid w:val="00C5729E"/>
    <w:rsid w:val="00C572CB"/>
    <w:rsid w:val="00C57359"/>
    <w:rsid w:val="00C602C6"/>
    <w:rsid w:val="00C608CB"/>
    <w:rsid w:val="00C60C38"/>
    <w:rsid w:val="00C60E29"/>
    <w:rsid w:val="00C61337"/>
    <w:rsid w:val="00C61C59"/>
    <w:rsid w:val="00C62B5D"/>
    <w:rsid w:val="00C62C7D"/>
    <w:rsid w:val="00C63163"/>
    <w:rsid w:val="00C6350D"/>
    <w:rsid w:val="00C65CBF"/>
    <w:rsid w:val="00C67506"/>
    <w:rsid w:val="00C70056"/>
    <w:rsid w:val="00C710C6"/>
    <w:rsid w:val="00C710E3"/>
    <w:rsid w:val="00C71594"/>
    <w:rsid w:val="00C7199E"/>
    <w:rsid w:val="00C71B06"/>
    <w:rsid w:val="00C723CE"/>
    <w:rsid w:val="00C7248C"/>
    <w:rsid w:val="00C72881"/>
    <w:rsid w:val="00C73C81"/>
    <w:rsid w:val="00C74362"/>
    <w:rsid w:val="00C747D6"/>
    <w:rsid w:val="00C74E6E"/>
    <w:rsid w:val="00C760F6"/>
    <w:rsid w:val="00C763E3"/>
    <w:rsid w:val="00C76789"/>
    <w:rsid w:val="00C77051"/>
    <w:rsid w:val="00C815EF"/>
    <w:rsid w:val="00C8176B"/>
    <w:rsid w:val="00C824E7"/>
    <w:rsid w:val="00C83103"/>
    <w:rsid w:val="00C83521"/>
    <w:rsid w:val="00C862D4"/>
    <w:rsid w:val="00C8644B"/>
    <w:rsid w:val="00C8761C"/>
    <w:rsid w:val="00C877E5"/>
    <w:rsid w:val="00C915EE"/>
    <w:rsid w:val="00C93B4C"/>
    <w:rsid w:val="00C95C95"/>
    <w:rsid w:val="00C96F6C"/>
    <w:rsid w:val="00C970B1"/>
    <w:rsid w:val="00CA0CD7"/>
    <w:rsid w:val="00CA1221"/>
    <w:rsid w:val="00CA19A0"/>
    <w:rsid w:val="00CA1DCA"/>
    <w:rsid w:val="00CA3D46"/>
    <w:rsid w:val="00CA42C2"/>
    <w:rsid w:val="00CA52DA"/>
    <w:rsid w:val="00CA5B5A"/>
    <w:rsid w:val="00CA5DAF"/>
    <w:rsid w:val="00CA622A"/>
    <w:rsid w:val="00CA6849"/>
    <w:rsid w:val="00CA720A"/>
    <w:rsid w:val="00CA7353"/>
    <w:rsid w:val="00CB1349"/>
    <w:rsid w:val="00CB187C"/>
    <w:rsid w:val="00CB31DF"/>
    <w:rsid w:val="00CB370D"/>
    <w:rsid w:val="00CB3861"/>
    <w:rsid w:val="00CB3D9C"/>
    <w:rsid w:val="00CB4200"/>
    <w:rsid w:val="00CB5294"/>
    <w:rsid w:val="00CC2BDD"/>
    <w:rsid w:val="00CC333B"/>
    <w:rsid w:val="00CC39DA"/>
    <w:rsid w:val="00CC479D"/>
    <w:rsid w:val="00CC53FF"/>
    <w:rsid w:val="00CC56B8"/>
    <w:rsid w:val="00CC592D"/>
    <w:rsid w:val="00CC6B24"/>
    <w:rsid w:val="00CC6FC0"/>
    <w:rsid w:val="00CD03AB"/>
    <w:rsid w:val="00CD3064"/>
    <w:rsid w:val="00CD449E"/>
    <w:rsid w:val="00CD6D1E"/>
    <w:rsid w:val="00CD6EA7"/>
    <w:rsid w:val="00CD7346"/>
    <w:rsid w:val="00CD7B06"/>
    <w:rsid w:val="00CE173C"/>
    <w:rsid w:val="00CE18AB"/>
    <w:rsid w:val="00CE1AC6"/>
    <w:rsid w:val="00CE3EAC"/>
    <w:rsid w:val="00CE5779"/>
    <w:rsid w:val="00CE5935"/>
    <w:rsid w:val="00CE683D"/>
    <w:rsid w:val="00CE6A6C"/>
    <w:rsid w:val="00CF08E8"/>
    <w:rsid w:val="00CF14DF"/>
    <w:rsid w:val="00CF1DC9"/>
    <w:rsid w:val="00CF2157"/>
    <w:rsid w:val="00CF2B72"/>
    <w:rsid w:val="00CF2DCB"/>
    <w:rsid w:val="00CF2EEC"/>
    <w:rsid w:val="00CF30A4"/>
    <w:rsid w:val="00CF3D3F"/>
    <w:rsid w:val="00CF5361"/>
    <w:rsid w:val="00CF630D"/>
    <w:rsid w:val="00CF6534"/>
    <w:rsid w:val="00CF654B"/>
    <w:rsid w:val="00CF7301"/>
    <w:rsid w:val="00D0361B"/>
    <w:rsid w:val="00D03D17"/>
    <w:rsid w:val="00D04202"/>
    <w:rsid w:val="00D04B07"/>
    <w:rsid w:val="00D04E9B"/>
    <w:rsid w:val="00D07F4B"/>
    <w:rsid w:val="00D1023F"/>
    <w:rsid w:val="00D10E56"/>
    <w:rsid w:val="00D11545"/>
    <w:rsid w:val="00D119B5"/>
    <w:rsid w:val="00D12677"/>
    <w:rsid w:val="00D12855"/>
    <w:rsid w:val="00D13D21"/>
    <w:rsid w:val="00D14252"/>
    <w:rsid w:val="00D15C53"/>
    <w:rsid w:val="00D160FD"/>
    <w:rsid w:val="00D1760C"/>
    <w:rsid w:val="00D17D68"/>
    <w:rsid w:val="00D211FA"/>
    <w:rsid w:val="00D21953"/>
    <w:rsid w:val="00D21BC3"/>
    <w:rsid w:val="00D228AC"/>
    <w:rsid w:val="00D22A56"/>
    <w:rsid w:val="00D239BB"/>
    <w:rsid w:val="00D24445"/>
    <w:rsid w:val="00D2492A"/>
    <w:rsid w:val="00D24B07"/>
    <w:rsid w:val="00D24D4A"/>
    <w:rsid w:val="00D2610C"/>
    <w:rsid w:val="00D26575"/>
    <w:rsid w:val="00D30FCC"/>
    <w:rsid w:val="00D312AA"/>
    <w:rsid w:val="00D31E1E"/>
    <w:rsid w:val="00D33290"/>
    <w:rsid w:val="00D34080"/>
    <w:rsid w:val="00D34214"/>
    <w:rsid w:val="00D34706"/>
    <w:rsid w:val="00D34AD3"/>
    <w:rsid w:val="00D3549C"/>
    <w:rsid w:val="00D36157"/>
    <w:rsid w:val="00D364B9"/>
    <w:rsid w:val="00D36964"/>
    <w:rsid w:val="00D37AC0"/>
    <w:rsid w:val="00D40270"/>
    <w:rsid w:val="00D422CE"/>
    <w:rsid w:val="00D43F20"/>
    <w:rsid w:val="00D43FD7"/>
    <w:rsid w:val="00D44139"/>
    <w:rsid w:val="00D442E2"/>
    <w:rsid w:val="00D460BF"/>
    <w:rsid w:val="00D4635F"/>
    <w:rsid w:val="00D46C1D"/>
    <w:rsid w:val="00D46F8C"/>
    <w:rsid w:val="00D47632"/>
    <w:rsid w:val="00D47F71"/>
    <w:rsid w:val="00D51672"/>
    <w:rsid w:val="00D52CD6"/>
    <w:rsid w:val="00D5305D"/>
    <w:rsid w:val="00D54097"/>
    <w:rsid w:val="00D551D0"/>
    <w:rsid w:val="00D56D89"/>
    <w:rsid w:val="00D56E47"/>
    <w:rsid w:val="00D56EAB"/>
    <w:rsid w:val="00D5751F"/>
    <w:rsid w:val="00D605E6"/>
    <w:rsid w:val="00D607A0"/>
    <w:rsid w:val="00D60D4E"/>
    <w:rsid w:val="00D6176F"/>
    <w:rsid w:val="00D63C8B"/>
    <w:rsid w:val="00D64813"/>
    <w:rsid w:val="00D667CF"/>
    <w:rsid w:val="00D678A0"/>
    <w:rsid w:val="00D70002"/>
    <w:rsid w:val="00D7065C"/>
    <w:rsid w:val="00D72638"/>
    <w:rsid w:val="00D73033"/>
    <w:rsid w:val="00D7572A"/>
    <w:rsid w:val="00D764B7"/>
    <w:rsid w:val="00D76978"/>
    <w:rsid w:val="00D76A5A"/>
    <w:rsid w:val="00D76FD5"/>
    <w:rsid w:val="00D77150"/>
    <w:rsid w:val="00D77455"/>
    <w:rsid w:val="00D77A38"/>
    <w:rsid w:val="00D77C82"/>
    <w:rsid w:val="00D801A9"/>
    <w:rsid w:val="00D8074C"/>
    <w:rsid w:val="00D8158E"/>
    <w:rsid w:val="00D83679"/>
    <w:rsid w:val="00D83A6F"/>
    <w:rsid w:val="00D84DA1"/>
    <w:rsid w:val="00D84E64"/>
    <w:rsid w:val="00D85D0F"/>
    <w:rsid w:val="00D86760"/>
    <w:rsid w:val="00D8724B"/>
    <w:rsid w:val="00D878FB"/>
    <w:rsid w:val="00D8792C"/>
    <w:rsid w:val="00D904DA"/>
    <w:rsid w:val="00D91478"/>
    <w:rsid w:val="00D91C61"/>
    <w:rsid w:val="00D921CB"/>
    <w:rsid w:val="00D924E7"/>
    <w:rsid w:val="00D92680"/>
    <w:rsid w:val="00D9334A"/>
    <w:rsid w:val="00D936A6"/>
    <w:rsid w:val="00D94D67"/>
    <w:rsid w:val="00D95368"/>
    <w:rsid w:val="00D95E12"/>
    <w:rsid w:val="00D96A7A"/>
    <w:rsid w:val="00D9730D"/>
    <w:rsid w:val="00DA0CBD"/>
    <w:rsid w:val="00DA2629"/>
    <w:rsid w:val="00DA294D"/>
    <w:rsid w:val="00DA4007"/>
    <w:rsid w:val="00DA463D"/>
    <w:rsid w:val="00DA5578"/>
    <w:rsid w:val="00DA5775"/>
    <w:rsid w:val="00DA65D4"/>
    <w:rsid w:val="00DA6639"/>
    <w:rsid w:val="00DA708D"/>
    <w:rsid w:val="00DB0411"/>
    <w:rsid w:val="00DB1BB5"/>
    <w:rsid w:val="00DB2BE7"/>
    <w:rsid w:val="00DB3D91"/>
    <w:rsid w:val="00DB62E0"/>
    <w:rsid w:val="00DC0A1C"/>
    <w:rsid w:val="00DC16DF"/>
    <w:rsid w:val="00DC49DF"/>
    <w:rsid w:val="00DC5309"/>
    <w:rsid w:val="00DC532D"/>
    <w:rsid w:val="00DC5CDD"/>
    <w:rsid w:val="00DC5D7B"/>
    <w:rsid w:val="00DC60F2"/>
    <w:rsid w:val="00DC6280"/>
    <w:rsid w:val="00DC691D"/>
    <w:rsid w:val="00DC714E"/>
    <w:rsid w:val="00DC73E2"/>
    <w:rsid w:val="00DC759A"/>
    <w:rsid w:val="00DD0639"/>
    <w:rsid w:val="00DD0E2A"/>
    <w:rsid w:val="00DD19AE"/>
    <w:rsid w:val="00DD2805"/>
    <w:rsid w:val="00DD286B"/>
    <w:rsid w:val="00DD2E3E"/>
    <w:rsid w:val="00DD4D30"/>
    <w:rsid w:val="00DD53F0"/>
    <w:rsid w:val="00DD6025"/>
    <w:rsid w:val="00DE04CA"/>
    <w:rsid w:val="00DE0FE9"/>
    <w:rsid w:val="00DE22F5"/>
    <w:rsid w:val="00DE3401"/>
    <w:rsid w:val="00DE6346"/>
    <w:rsid w:val="00DE6BCC"/>
    <w:rsid w:val="00DE7D84"/>
    <w:rsid w:val="00DF03BD"/>
    <w:rsid w:val="00DF05C5"/>
    <w:rsid w:val="00DF070E"/>
    <w:rsid w:val="00DF1B1F"/>
    <w:rsid w:val="00DF1E85"/>
    <w:rsid w:val="00DF202B"/>
    <w:rsid w:val="00DF2050"/>
    <w:rsid w:val="00DF277F"/>
    <w:rsid w:val="00DF2EA3"/>
    <w:rsid w:val="00DF31FA"/>
    <w:rsid w:val="00DF3A6C"/>
    <w:rsid w:val="00DF3D0F"/>
    <w:rsid w:val="00DF53D7"/>
    <w:rsid w:val="00DF56AC"/>
    <w:rsid w:val="00DF67D3"/>
    <w:rsid w:val="00DF6D80"/>
    <w:rsid w:val="00DF6DDD"/>
    <w:rsid w:val="00DF6EE9"/>
    <w:rsid w:val="00DF7C58"/>
    <w:rsid w:val="00E0046E"/>
    <w:rsid w:val="00E0130D"/>
    <w:rsid w:val="00E01D1A"/>
    <w:rsid w:val="00E0255B"/>
    <w:rsid w:val="00E02BDF"/>
    <w:rsid w:val="00E03141"/>
    <w:rsid w:val="00E03A62"/>
    <w:rsid w:val="00E03AB3"/>
    <w:rsid w:val="00E04079"/>
    <w:rsid w:val="00E05209"/>
    <w:rsid w:val="00E05480"/>
    <w:rsid w:val="00E069C2"/>
    <w:rsid w:val="00E069F5"/>
    <w:rsid w:val="00E10628"/>
    <w:rsid w:val="00E11286"/>
    <w:rsid w:val="00E11A3B"/>
    <w:rsid w:val="00E12273"/>
    <w:rsid w:val="00E1227F"/>
    <w:rsid w:val="00E12C47"/>
    <w:rsid w:val="00E1308E"/>
    <w:rsid w:val="00E130DF"/>
    <w:rsid w:val="00E135BA"/>
    <w:rsid w:val="00E15765"/>
    <w:rsid w:val="00E16F1D"/>
    <w:rsid w:val="00E171F1"/>
    <w:rsid w:val="00E1769B"/>
    <w:rsid w:val="00E208A4"/>
    <w:rsid w:val="00E21703"/>
    <w:rsid w:val="00E22E1B"/>
    <w:rsid w:val="00E241DD"/>
    <w:rsid w:val="00E2428E"/>
    <w:rsid w:val="00E2455C"/>
    <w:rsid w:val="00E26CBE"/>
    <w:rsid w:val="00E27C4C"/>
    <w:rsid w:val="00E30DD2"/>
    <w:rsid w:val="00E31E3A"/>
    <w:rsid w:val="00E32453"/>
    <w:rsid w:val="00E328CA"/>
    <w:rsid w:val="00E341D9"/>
    <w:rsid w:val="00E3520E"/>
    <w:rsid w:val="00E3570C"/>
    <w:rsid w:val="00E35BBE"/>
    <w:rsid w:val="00E36B95"/>
    <w:rsid w:val="00E37D78"/>
    <w:rsid w:val="00E407C2"/>
    <w:rsid w:val="00E42523"/>
    <w:rsid w:val="00E42B17"/>
    <w:rsid w:val="00E4516E"/>
    <w:rsid w:val="00E458F4"/>
    <w:rsid w:val="00E45F2A"/>
    <w:rsid w:val="00E4614C"/>
    <w:rsid w:val="00E46564"/>
    <w:rsid w:val="00E474AC"/>
    <w:rsid w:val="00E47667"/>
    <w:rsid w:val="00E4799E"/>
    <w:rsid w:val="00E47BE8"/>
    <w:rsid w:val="00E51A7D"/>
    <w:rsid w:val="00E52F86"/>
    <w:rsid w:val="00E53A1A"/>
    <w:rsid w:val="00E54411"/>
    <w:rsid w:val="00E54964"/>
    <w:rsid w:val="00E54A58"/>
    <w:rsid w:val="00E55162"/>
    <w:rsid w:val="00E555C0"/>
    <w:rsid w:val="00E56918"/>
    <w:rsid w:val="00E56B5C"/>
    <w:rsid w:val="00E56E99"/>
    <w:rsid w:val="00E5714A"/>
    <w:rsid w:val="00E60CE5"/>
    <w:rsid w:val="00E61DC1"/>
    <w:rsid w:val="00E625EF"/>
    <w:rsid w:val="00E62D06"/>
    <w:rsid w:val="00E62D69"/>
    <w:rsid w:val="00E633B4"/>
    <w:rsid w:val="00E634A1"/>
    <w:rsid w:val="00E63894"/>
    <w:rsid w:val="00E63BA4"/>
    <w:rsid w:val="00E63CB0"/>
    <w:rsid w:val="00E6415D"/>
    <w:rsid w:val="00E64331"/>
    <w:rsid w:val="00E647EA"/>
    <w:rsid w:val="00E65679"/>
    <w:rsid w:val="00E65BC6"/>
    <w:rsid w:val="00E660FF"/>
    <w:rsid w:val="00E668B3"/>
    <w:rsid w:val="00E67B6A"/>
    <w:rsid w:val="00E70031"/>
    <w:rsid w:val="00E705F9"/>
    <w:rsid w:val="00E711DD"/>
    <w:rsid w:val="00E72054"/>
    <w:rsid w:val="00E72B0D"/>
    <w:rsid w:val="00E72C5E"/>
    <w:rsid w:val="00E72E16"/>
    <w:rsid w:val="00E741AE"/>
    <w:rsid w:val="00E744F5"/>
    <w:rsid w:val="00E7588F"/>
    <w:rsid w:val="00E76517"/>
    <w:rsid w:val="00E76700"/>
    <w:rsid w:val="00E76A62"/>
    <w:rsid w:val="00E77596"/>
    <w:rsid w:val="00E81879"/>
    <w:rsid w:val="00E81A2C"/>
    <w:rsid w:val="00E82C64"/>
    <w:rsid w:val="00E84E1F"/>
    <w:rsid w:val="00E87B67"/>
    <w:rsid w:val="00E900D6"/>
    <w:rsid w:val="00E9034F"/>
    <w:rsid w:val="00E92309"/>
    <w:rsid w:val="00E92562"/>
    <w:rsid w:val="00E92DFF"/>
    <w:rsid w:val="00E93382"/>
    <w:rsid w:val="00E93C4D"/>
    <w:rsid w:val="00E94A1A"/>
    <w:rsid w:val="00E97A86"/>
    <w:rsid w:val="00E97D57"/>
    <w:rsid w:val="00EA005E"/>
    <w:rsid w:val="00EA03D0"/>
    <w:rsid w:val="00EA1911"/>
    <w:rsid w:val="00EA2732"/>
    <w:rsid w:val="00EA2A24"/>
    <w:rsid w:val="00EA32A2"/>
    <w:rsid w:val="00EA3EE8"/>
    <w:rsid w:val="00EA4B46"/>
    <w:rsid w:val="00EA5BCD"/>
    <w:rsid w:val="00EA715A"/>
    <w:rsid w:val="00EB07AD"/>
    <w:rsid w:val="00EB1475"/>
    <w:rsid w:val="00EB2D96"/>
    <w:rsid w:val="00EB3F47"/>
    <w:rsid w:val="00EB40FE"/>
    <w:rsid w:val="00EB4AED"/>
    <w:rsid w:val="00EB4DE7"/>
    <w:rsid w:val="00EB531B"/>
    <w:rsid w:val="00EB5454"/>
    <w:rsid w:val="00EB56BD"/>
    <w:rsid w:val="00EB5D36"/>
    <w:rsid w:val="00EB60A2"/>
    <w:rsid w:val="00EB695E"/>
    <w:rsid w:val="00EB6C03"/>
    <w:rsid w:val="00EB77C3"/>
    <w:rsid w:val="00EC0266"/>
    <w:rsid w:val="00EC051A"/>
    <w:rsid w:val="00EC068E"/>
    <w:rsid w:val="00EC1155"/>
    <w:rsid w:val="00EC1409"/>
    <w:rsid w:val="00EC2968"/>
    <w:rsid w:val="00EC2ABF"/>
    <w:rsid w:val="00EC3F2B"/>
    <w:rsid w:val="00EC3FAC"/>
    <w:rsid w:val="00EC4779"/>
    <w:rsid w:val="00EC4BF7"/>
    <w:rsid w:val="00EC54CC"/>
    <w:rsid w:val="00EC5C40"/>
    <w:rsid w:val="00EC60F7"/>
    <w:rsid w:val="00EC71D1"/>
    <w:rsid w:val="00EC7213"/>
    <w:rsid w:val="00EC7343"/>
    <w:rsid w:val="00EC7F39"/>
    <w:rsid w:val="00ED07EE"/>
    <w:rsid w:val="00ED2548"/>
    <w:rsid w:val="00ED2D0C"/>
    <w:rsid w:val="00ED3648"/>
    <w:rsid w:val="00ED64B0"/>
    <w:rsid w:val="00ED7051"/>
    <w:rsid w:val="00ED7E10"/>
    <w:rsid w:val="00EE0DE4"/>
    <w:rsid w:val="00EE1E77"/>
    <w:rsid w:val="00EE315F"/>
    <w:rsid w:val="00EE4061"/>
    <w:rsid w:val="00EE40DB"/>
    <w:rsid w:val="00EF161E"/>
    <w:rsid w:val="00EF2814"/>
    <w:rsid w:val="00EF2912"/>
    <w:rsid w:val="00EF2954"/>
    <w:rsid w:val="00EF2AEB"/>
    <w:rsid w:val="00EF42CC"/>
    <w:rsid w:val="00EF5066"/>
    <w:rsid w:val="00EF553B"/>
    <w:rsid w:val="00EF64A0"/>
    <w:rsid w:val="00EF6C2E"/>
    <w:rsid w:val="00EF787E"/>
    <w:rsid w:val="00EF7CA8"/>
    <w:rsid w:val="00EF7E39"/>
    <w:rsid w:val="00F011A4"/>
    <w:rsid w:val="00F01227"/>
    <w:rsid w:val="00F02090"/>
    <w:rsid w:val="00F02C00"/>
    <w:rsid w:val="00F038AB"/>
    <w:rsid w:val="00F03D2A"/>
    <w:rsid w:val="00F043EF"/>
    <w:rsid w:val="00F04C2E"/>
    <w:rsid w:val="00F051CF"/>
    <w:rsid w:val="00F05281"/>
    <w:rsid w:val="00F05FEE"/>
    <w:rsid w:val="00F06820"/>
    <w:rsid w:val="00F06AFD"/>
    <w:rsid w:val="00F06C9C"/>
    <w:rsid w:val="00F06DAD"/>
    <w:rsid w:val="00F07E7A"/>
    <w:rsid w:val="00F1083F"/>
    <w:rsid w:val="00F10D9C"/>
    <w:rsid w:val="00F11408"/>
    <w:rsid w:val="00F12352"/>
    <w:rsid w:val="00F12584"/>
    <w:rsid w:val="00F12F62"/>
    <w:rsid w:val="00F13B30"/>
    <w:rsid w:val="00F141B3"/>
    <w:rsid w:val="00F148F1"/>
    <w:rsid w:val="00F1506B"/>
    <w:rsid w:val="00F15A22"/>
    <w:rsid w:val="00F15E0D"/>
    <w:rsid w:val="00F16CA9"/>
    <w:rsid w:val="00F16D83"/>
    <w:rsid w:val="00F1730D"/>
    <w:rsid w:val="00F17492"/>
    <w:rsid w:val="00F17B37"/>
    <w:rsid w:val="00F21B95"/>
    <w:rsid w:val="00F22241"/>
    <w:rsid w:val="00F23512"/>
    <w:rsid w:val="00F257C7"/>
    <w:rsid w:val="00F2588B"/>
    <w:rsid w:val="00F25964"/>
    <w:rsid w:val="00F259DA"/>
    <w:rsid w:val="00F2732A"/>
    <w:rsid w:val="00F27E3C"/>
    <w:rsid w:val="00F27E68"/>
    <w:rsid w:val="00F27F95"/>
    <w:rsid w:val="00F30E79"/>
    <w:rsid w:val="00F31A48"/>
    <w:rsid w:val="00F325BF"/>
    <w:rsid w:val="00F336ED"/>
    <w:rsid w:val="00F337AA"/>
    <w:rsid w:val="00F344A9"/>
    <w:rsid w:val="00F34500"/>
    <w:rsid w:val="00F34BEE"/>
    <w:rsid w:val="00F351C5"/>
    <w:rsid w:val="00F35B33"/>
    <w:rsid w:val="00F362CE"/>
    <w:rsid w:val="00F36701"/>
    <w:rsid w:val="00F3757A"/>
    <w:rsid w:val="00F37784"/>
    <w:rsid w:val="00F40435"/>
    <w:rsid w:val="00F40887"/>
    <w:rsid w:val="00F40D52"/>
    <w:rsid w:val="00F40DFF"/>
    <w:rsid w:val="00F4199C"/>
    <w:rsid w:val="00F42271"/>
    <w:rsid w:val="00F426ED"/>
    <w:rsid w:val="00F42ACD"/>
    <w:rsid w:val="00F42C1C"/>
    <w:rsid w:val="00F43946"/>
    <w:rsid w:val="00F446F1"/>
    <w:rsid w:val="00F4548C"/>
    <w:rsid w:val="00F45536"/>
    <w:rsid w:val="00F46BE0"/>
    <w:rsid w:val="00F47378"/>
    <w:rsid w:val="00F4781E"/>
    <w:rsid w:val="00F47C3A"/>
    <w:rsid w:val="00F50AAB"/>
    <w:rsid w:val="00F5150F"/>
    <w:rsid w:val="00F519A9"/>
    <w:rsid w:val="00F519DB"/>
    <w:rsid w:val="00F51C33"/>
    <w:rsid w:val="00F52941"/>
    <w:rsid w:val="00F52A6F"/>
    <w:rsid w:val="00F52F49"/>
    <w:rsid w:val="00F554DA"/>
    <w:rsid w:val="00F55B09"/>
    <w:rsid w:val="00F55B9F"/>
    <w:rsid w:val="00F56048"/>
    <w:rsid w:val="00F56543"/>
    <w:rsid w:val="00F56790"/>
    <w:rsid w:val="00F57A57"/>
    <w:rsid w:val="00F61815"/>
    <w:rsid w:val="00F61E0E"/>
    <w:rsid w:val="00F61FD3"/>
    <w:rsid w:val="00F63396"/>
    <w:rsid w:val="00F63B39"/>
    <w:rsid w:val="00F65F4A"/>
    <w:rsid w:val="00F6601D"/>
    <w:rsid w:val="00F67011"/>
    <w:rsid w:val="00F67286"/>
    <w:rsid w:val="00F67447"/>
    <w:rsid w:val="00F677B7"/>
    <w:rsid w:val="00F67C95"/>
    <w:rsid w:val="00F70E99"/>
    <w:rsid w:val="00F71942"/>
    <w:rsid w:val="00F72FD8"/>
    <w:rsid w:val="00F74CA0"/>
    <w:rsid w:val="00F76824"/>
    <w:rsid w:val="00F80E17"/>
    <w:rsid w:val="00F82362"/>
    <w:rsid w:val="00F82A31"/>
    <w:rsid w:val="00F832A6"/>
    <w:rsid w:val="00F83E01"/>
    <w:rsid w:val="00F84BA4"/>
    <w:rsid w:val="00F850BD"/>
    <w:rsid w:val="00F85AD7"/>
    <w:rsid w:val="00F86226"/>
    <w:rsid w:val="00F862B8"/>
    <w:rsid w:val="00F8731A"/>
    <w:rsid w:val="00F879A9"/>
    <w:rsid w:val="00F91CA3"/>
    <w:rsid w:val="00F91F40"/>
    <w:rsid w:val="00F92388"/>
    <w:rsid w:val="00F92537"/>
    <w:rsid w:val="00F93664"/>
    <w:rsid w:val="00F93A56"/>
    <w:rsid w:val="00F93ADF"/>
    <w:rsid w:val="00F949F0"/>
    <w:rsid w:val="00F94B19"/>
    <w:rsid w:val="00F94D81"/>
    <w:rsid w:val="00F95E44"/>
    <w:rsid w:val="00F9633A"/>
    <w:rsid w:val="00F96CB4"/>
    <w:rsid w:val="00F97267"/>
    <w:rsid w:val="00F97777"/>
    <w:rsid w:val="00FA0863"/>
    <w:rsid w:val="00FA19B1"/>
    <w:rsid w:val="00FA1BBC"/>
    <w:rsid w:val="00FA2042"/>
    <w:rsid w:val="00FA20C1"/>
    <w:rsid w:val="00FA2802"/>
    <w:rsid w:val="00FA455E"/>
    <w:rsid w:val="00FA46EE"/>
    <w:rsid w:val="00FA594B"/>
    <w:rsid w:val="00FA6B51"/>
    <w:rsid w:val="00FA7562"/>
    <w:rsid w:val="00FA776B"/>
    <w:rsid w:val="00FA7A46"/>
    <w:rsid w:val="00FA7BE2"/>
    <w:rsid w:val="00FB0217"/>
    <w:rsid w:val="00FB0EB4"/>
    <w:rsid w:val="00FB1C18"/>
    <w:rsid w:val="00FB23C9"/>
    <w:rsid w:val="00FB3258"/>
    <w:rsid w:val="00FB45B1"/>
    <w:rsid w:val="00FB4613"/>
    <w:rsid w:val="00FB5236"/>
    <w:rsid w:val="00FB65AD"/>
    <w:rsid w:val="00FB7321"/>
    <w:rsid w:val="00FB7449"/>
    <w:rsid w:val="00FB7D22"/>
    <w:rsid w:val="00FC06F1"/>
    <w:rsid w:val="00FC08AD"/>
    <w:rsid w:val="00FC1D93"/>
    <w:rsid w:val="00FC34B4"/>
    <w:rsid w:val="00FC3570"/>
    <w:rsid w:val="00FC5BC0"/>
    <w:rsid w:val="00FC60D0"/>
    <w:rsid w:val="00FC6AA3"/>
    <w:rsid w:val="00FC7AA1"/>
    <w:rsid w:val="00FC7C22"/>
    <w:rsid w:val="00FC7FEE"/>
    <w:rsid w:val="00FD05BE"/>
    <w:rsid w:val="00FD0CBA"/>
    <w:rsid w:val="00FD2010"/>
    <w:rsid w:val="00FD29B9"/>
    <w:rsid w:val="00FD39EA"/>
    <w:rsid w:val="00FD52DD"/>
    <w:rsid w:val="00FD6350"/>
    <w:rsid w:val="00FD6673"/>
    <w:rsid w:val="00FD7249"/>
    <w:rsid w:val="00FD7B3A"/>
    <w:rsid w:val="00FE0D62"/>
    <w:rsid w:val="00FE1584"/>
    <w:rsid w:val="00FE193B"/>
    <w:rsid w:val="00FE1E52"/>
    <w:rsid w:val="00FE2F33"/>
    <w:rsid w:val="00FE3727"/>
    <w:rsid w:val="00FE3DE2"/>
    <w:rsid w:val="00FE4EAE"/>
    <w:rsid w:val="00FE585A"/>
    <w:rsid w:val="00FE609C"/>
    <w:rsid w:val="00FE6413"/>
    <w:rsid w:val="00FE7248"/>
    <w:rsid w:val="00FE730E"/>
    <w:rsid w:val="00FE7BDC"/>
    <w:rsid w:val="00FE7FC9"/>
    <w:rsid w:val="00FF0651"/>
    <w:rsid w:val="00FF0682"/>
    <w:rsid w:val="00FF1533"/>
    <w:rsid w:val="00FF1F57"/>
    <w:rsid w:val="00FF214D"/>
    <w:rsid w:val="00FF3D6D"/>
    <w:rsid w:val="00FF4126"/>
    <w:rsid w:val="00FF4161"/>
    <w:rsid w:val="00FF43F5"/>
    <w:rsid w:val="00FF66AC"/>
    <w:rsid w:val="00FF6900"/>
    <w:rsid w:val="00FF7441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C2E"/>
    <w:pPr>
      <w:spacing w:before="20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EQ"/>
    <w:basedOn w:val="Normln"/>
    <w:next w:val="Normln"/>
    <w:link w:val="Nadpis1Char"/>
    <w:uiPriority w:val="99"/>
    <w:qFormat/>
    <w:rsid w:val="00922599"/>
    <w:pPr>
      <w:pageBreakBefore/>
      <w:widowControl w:val="0"/>
      <w:numPr>
        <w:numId w:val="1"/>
      </w:numPr>
      <w:tabs>
        <w:tab w:val="left" w:pos="567"/>
      </w:tabs>
      <w:spacing w:before="240" w:after="240"/>
      <w:outlineLvl w:val="0"/>
    </w:pPr>
    <w:rPr>
      <w:rFonts w:cs="Arial"/>
      <w:b/>
      <w:bCs/>
      <w:smallCaps/>
      <w:color w:val="003366"/>
      <w:kern w:val="32"/>
      <w:sz w:val="36"/>
      <w:szCs w:val="32"/>
    </w:rPr>
  </w:style>
  <w:style w:type="paragraph" w:styleId="Nadpis2">
    <w:name w:val="heading 2"/>
    <w:aliases w:val="Nadpis 2 EQ,Čís. N2"/>
    <w:basedOn w:val="Normln"/>
    <w:next w:val="Normln"/>
    <w:link w:val="Nadpis2Char"/>
    <w:qFormat/>
    <w:rsid w:val="00AC0443"/>
    <w:pPr>
      <w:keepNext/>
      <w:pageBreakBefore/>
      <w:numPr>
        <w:ilvl w:val="1"/>
        <w:numId w:val="1"/>
      </w:numPr>
      <w:tabs>
        <w:tab w:val="left" w:pos="851"/>
      </w:tabs>
      <w:outlineLvl w:val="1"/>
    </w:pPr>
    <w:rPr>
      <w:rFonts w:cs="Arial"/>
      <w:b/>
      <w:bCs/>
      <w:iCs/>
      <w:color w:val="003366"/>
      <w:sz w:val="30"/>
      <w:szCs w:val="28"/>
    </w:rPr>
  </w:style>
  <w:style w:type="paragraph" w:styleId="Nadpis3">
    <w:name w:val="heading 3"/>
    <w:aliases w:val="Nadpis 3 EQ,Čís. N3"/>
    <w:basedOn w:val="Normln"/>
    <w:next w:val="Normln"/>
    <w:link w:val="Nadpis3Char"/>
    <w:qFormat/>
    <w:rsid w:val="00AC0443"/>
    <w:pPr>
      <w:keepNext/>
      <w:numPr>
        <w:ilvl w:val="2"/>
        <w:numId w:val="1"/>
      </w:numPr>
      <w:spacing w:before="300"/>
      <w:outlineLvl w:val="2"/>
    </w:pPr>
    <w:rPr>
      <w:rFonts w:cs="Arial"/>
      <w:b/>
      <w:bCs/>
      <w:color w:val="003366"/>
      <w:sz w:val="26"/>
      <w:szCs w:val="26"/>
    </w:rPr>
  </w:style>
  <w:style w:type="paragraph" w:styleId="Nadpis4">
    <w:name w:val="heading 4"/>
    <w:aliases w:val="Nadpis 4 EQ,Čís. N4"/>
    <w:basedOn w:val="Normln"/>
    <w:next w:val="Normln"/>
    <w:link w:val="Nadpis4Char"/>
    <w:uiPriority w:val="99"/>
    <w:qFormat/>
    <w:rsid w:val="001F33AD"/>
    <w:pPr>
      <w:keepNext/>
      <w:numPr>
        <w:ilvl w:val="3"/>
        <w:numId w:val="1"/>
      </w:numPr>
      <w:tabs>
        <w:tab w:val="clear" w:pos="5401"/>
      </w:tabs>
      <w:spacing w:before="240" w:after="60"/>
      <w:ind w:left="862" w:hanging="862"/>
      <w:outlineLvl w:val="3"/>
    </w:pPr>
    <w:rPr>
      <w:b/>
      <w:bCs/>
      <w:color w:val="003366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EQ Char"/>
    <w:basedOn w:val="Standardnpsmoodstavce"/>
    <w:link w:val="Nadpis1"/>
    <w:uiPriority w:val="99"/>
    <w:rsid w:val="00922599"/>
    <w:rPr>
      <w:rFonts w:ascii="Arial" w:eastAsia="Times New Roman" w:hAnsi="Arial" w:cs="Arial"/>
      <w:b/>
      <w:bCs/>
      <w:smallCaps/>
      <w:color w:val="003366"/>
      <w:kern w:val="32"/>
      <w:sz w:val="36"/>
      <w:szCs w:val="32"/>
      <w:lang w:eastAsia="cs-CZ"/>
    </w:rPr>
  </w:style>
  <w:style w:type="character" w:customStyle="1" w:styleId="Nadpis2Char">
    <w:name w:val="Nadpis 2 Char"/>
    <w:aliases w:val="Nadpis 2 EQ Char,Čís. N2 Char"/>
    <w:basedOn w:val="Standardnpsmoodstavce"/>
    <w:link w:val="Nadpis2"/>
    <w:rsid w:val="00AC0443"/>
    <w:rPr>
      <w:rFonts w:ascii="Arial" w:eastAsia="Times New Roman" w:hAnsi="Arial" w:cs="Arial"/>
      <w:b/>
      <w:bCs/>
      <w:iCs/>
      <w:color w:val="003366"/>
      <w:sz w:val="30"/>
      <w:szCs w:val="28"/>
      <w:lang w:eastAsia="cs-CZ"/>
    </w:rPr>
  </w:style>
  <w:style w:type="character" w:customStyle="1" w:styleId="Nadpis3Char">
    <w:name w:val="Nadpis 3 Char"/>
    <w:aliases w:val="Nadpis 3 EQ Char,Čís. N3 Char"/>
    <w:basedOn w:val="Standardnpsmoodstavce"/>
    <w:link w:val="Nadpis3"/>
    <w:rsid w:val="00AC0443"/>
    <w:rPr>
      <w:rFonts w:ascii="Arial" w:eastAsia="Times New Roman" w:hAnsi="Arial" w:cs="Arial"/>
      <w:b/>
      <w:bCs/>
      <w:color w:val="003366"/>
      <w:sz w:val="26"/>
      <w:szCs w:val="26"/>
      <w:lang w:eastAsia="cs-CZ"/>
    </w:rPr>
  </w:style>
  <w:style w:type="character" w:customStyle="1" w:styleId="Nadpis4Char">
    <w:name w:val="Nadpis 4 Char"/>
    <w:aliases w:val="Nadpis 4 EQ Char,Čís. N4 Char"/>
    <w:basedOn w:val="Standardnpsmoodstavce"/>
    <w:link w:val="Nadpis4"/>
    <w:uiPriority w:val="99"/>
    <w:rsid w:val="001F33AD"/>
    <w:rPr>
      <w:rFonts w:ascii="Arial" w:eastAsia="Times New Roman" w:hAnsi="Arial" w:cs="Times New Roman"/>
      <w:b/>
      <w:bCs/>
      <w:color w:val="003366"/>
      <w:szCs w:val="28"/>
      <w:lang w:eastAsia="cs-CZ"/>
    </w:rPr>
  </w:style>
  <w:style w:type="paragraph" w:customStyle="1" w:styleId="NadpispedstavenEQ">
    <w:name w:val="Nadpis představení EQ"/>
    <w:basedOn w:val="Nadpis1"/>
    <w:rsid w:val="00845D31"/>
    <w:pPr>
      <w:numPr>
        <w:numId w:val="0"/>
      </w:numPr>
    </w:pPr>
    <w:rPr>
      <w:rFonts w:cs="Times New Roman"/>
      <w:szCs w:val="20"/>
    </w:rPr>
  </w:style>
  <w:style w:type="character" w:customStyle="1" w:styleId="NormlntunChar">
    <w:name w:val="Normální tučný Char"/>
    <w:basedOn w:val="Standardnpsmoodstavce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eastAsiaTheme="minorHAnsi" w:cstheme="minorBidi"/>
      <w:b/>
    </w:rPr>
  </w:style>
  <w:style w:type="paragraph" w:customStyle="1" w:styleId="Nzevdokumentu">
    <w:name w:val="Název dokumentu"/>
    <w:basedOn w:val="Normln"/>
    <w:rsid w:val="00560226"/>
    <w:pPr>
      <w:spacing w:before="0" w:after="0"/>
      <w:jc w:val="center"/>
    </w:pPr>
    <w:rPr>
      <w:b/>
      <w:bCs/>
      <w:color w:val="003366"/>
      <w:sz w:val="48"/>
      <w:szCs w:val="20"/>
    </w:rPr>
  </w:style>
  <w:style w:type="paragraph" w:styleId="Zpat">
    <w:name w:val="footer"/>
    <w:basedOn w:val="Normln"/>
    <w:link w:val="ZpatChar"/>
    <w:rsid w:val="00845D31"/>
    <w:pPr>
      <w:tabs>
        <w:tab w:val="center" w:pos="4536"/>
        <w:tab w:val="right" w:pos="9072"/>
      </w:tabs>
      <w:jc w:val="right"/>
    </w:pPr>
    <w:rPr>
      <w:color w:val="003366"/>
    </w:rPr>
  </w:style>
  <w:style w:type="character" w:customStyle="1" w:styleId="ZpatChar">
    <w:name w:val="Zápatí Char"/>
    <w:basedOn w:val="Standardnpsmoodstavce"/>
    <w:link w:val="Zpat"/>
    <w:rsid w:val="00845D31"/>
    <w:rPr>
      <w:rFonts w:ascii="Tahoma" w:eastAsia="Times New Roman" w:hAnsi="Tahoma" w:cs="Times New Roman"/>
      <w:color w:val="003366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45D31"/>
    <w:pPr>
      <w:spacing w:after="0"/>
      <w:jc w:val="left"/>
    </w:pPr>
    <w:rPr>
      <w:smallCaps/>
      <w:color w:val="A50021"/>
    </w:rPr>
  </w:style>
  <w:style w:type="character" w:customStyle="1" w:styleId="ZhlavChar">
    <w:name w:val="Záhlaví Char"/>
    <w:basedOn w:val="Standardnpsmoodstavce"/>
    <w:link w:val="Zhlav"/>
    <w:uiPriority w:val="99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9B49EA"/>
    <w:pPr>
      <w:spacing w:before="120"/>
      <w:ind w:left="198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9B49EA"/>
    <w:pPr>
      <w:spacing w:before="16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character" w:styleId="Hypertextovodkaz">
    <w:name w:val="Hyperlink"/>
    <w:basedOn w:val="Standardnpsmoodstavce"/>
    <w:uiPriority w:val="99"/>
    <w:unhideWhenUsed/>
    <w:rsid w:val="00845D31"/>
    <w:rPr>
      <w:color w:val="0000FF" w:themeColor="hyperlink"/>
      <w:u w:val="single"/>
    </w:rPr>
  </w:style>
  <w:style w:type="paragraph" w:styleId="Odstavecseseznamem">
    <w:name w:val="List Paragraph"/>
    <w:aliases w:val="EQ odrážka červená"/>
    <w:basedOn w:val="Normln"/>
    <w:uiPriority w:val="34"/>
    <w:qFormat/>
    <w:rsid w:val="008A3531"/>
    <w:pPr>
      <w:spacing w:before="120"/>
    </w:pPr>
  </w:style>
  <w:style w:type="paragraph" w:styleId="Normlnweb">
    <w:name w:val="Normal (Web)"/>
    <w:basedOn w:val="Normln"/>
    <w:uiPriority w:val="99"/>
    <w:unhideWhenUsed/>
    <w:rsid w:val="002E364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rkaEQerven">
    <w:name w:val="Odrážka EQ červená"/>
    <w:basedOn w:val="Normln"/>
    <w:link w:val="OdrkaEQervenChar"/>
    <w:rsid w:val="00755A6C"/>
    <w:pPr>
      <w:numPr>
        <w:numId w:val="2"/>
      </w:numPr>
      <w:spacing w:before="100" w:after="100"/>
    </w:pPr>
    <w:rPr>
      <w:lang w:eastAsia="en-US"/>
    </w:rPr>
  </w:style>
  <w:style w:type="character" w:customStyle="1" w:styleId="OdrkaEQervenChar">
    <w:name w:val="Odrážka EQ červená Char"/>
    <w:link w:val="OdrkaEQerven"/>
    <w:locked/>
    <w:rsid w:val="00755A6C"/>
    <w:rPr>
      <w:rFonts w:ascii="Arial" w:eastAsia="Times New Roman" w:hAnsi="Arial" w:cs="Times New Roman"/>
      <w:sz w:val="20"/>
      <w:szCs w:val="24"/>
    </w:rPr>
  </w:style>
  <w:style w:type="paragraph" w:customStyle="1" w:styleId="Modrnadpismal">
    <w:name w:val="Modrý nadpis malý"/>
    <w:basedOn w:val="Normln"/>
    <w:qFormat/>
    <w:rsid w:val="00082215"/>
    <w:pPr>
      <w:spacing w:before="300" w:after="240"/>
    </w:pPr>
    <w:rPr>
      <w:b/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3C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BC6CDD"/>
    <w:pPr>
      <w:spacing w:before="60" w:after="24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8F6EAE"/>
    <w:pPr>
      <w:spacing w:before="240" w:after="60"/>
      <w:jc w:val="center"/>
    </w:pPr>
    <w:rPr>
      <w:noProof/>
    </w:rPr>
  </w:style>
  <w:style w:type="paragraph" w:styleId="Obsah4">
    <w:name w:val="toc 4"/>
    <w:basedOn w:val="Normln"/>
    <w:next w:val="Normln"/>
    <w:autoRedefine/>
    <w:uiPriority w:val="39"/>
    <w:unhideWhenUsed/>
    <w:rsid w:val="006569A6"/>
    <w:pPr>
      <w:spacing w:before="80" w:after="80"/>
      <w:ind w:left="601"/>
    </w:pPr>
  </w:style>
  <w:style w:type="paragraph" w:customStyle="1" w:styleId="OdrkaEQmodr">
    <w:name w:val="Odrážka EQ modrá"/>
    <w:basedOn w:val="Normln"/>
    <w:rsid w:val="0015627B"/>
    <w:pPr>
      <w:numPr>
        <w:numId w:val="4"/>
      </w:numPr>
      <w:spacing w:before="60" w:after="60"/>
      <w:ind w:hanging="454"/>
    </w:pPr>
  </w:style>
  <w:style w:type="character" w:styleId="Odkaznakoment">
    <w:name w:val="annotation reference"/>
    <w:basedOn w:val="Standardnpsmoodstav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0B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qFormat/>
    <w:rsid w:val="009B5FEA"/>
    <w:rPr>
      <w:b/>
      <w:bCs/>
    </w:rPr>
  </w:style>
  <w:style w:type="character" w:styleId="Zvraznn">
    <w:name w:val="Emphasis"/>
    <w:basedOn w:val="Standardnpsmoodstavce"/>
    <w:uiPriority w:val="20"/>
    <w:qFormat/>
    <w:rsid w:val="003A1BE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FA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547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547"/>
    <w:rPr>
      <w:rFonts w:ascii="Tahoma" w:eastAsia="Times New Roman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0547"/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5C8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ulka-nadpis">
    <w:name w:val="Tabulka - nadpis"/>
    <w:basedOn w:val="Normln"/>
    <w:rsid w:val="00060A93"/>
    <w:pPr>
      <w:spacing w:before="120"/>
    </w:pPr>
    <w:rPr>
      <w:rFonts w:cs="Tahoma"/>
      <w:b/>
      <w:color w:val="000000" w:themeColor="text1"/>
      <w:szCs w:val="22"/>
    </w:rPr>
  </w:style>
  <w:style w:type="paragraph" w:customStyle="1" w:styleId="Tabulka-normln">
    <w:name w:val="Tabulka - normální"/>
    <w:basedOn w:val="Normln"/>
    <w:rsid w:val="00772C0C"/>
    <w:pPr>
      <w:spacing w:before="60" w:after="60"/>
      <w:ind w:left="57" w:right="57"/>
    </w:pPr>
    <w:rPr>
      <w:rFonts w:cs="Tahoma"/>
      <w:szCs w:val="20"/>
    </w:rPr>
  </w:style>
  <w:style w:type="paragraph" w:customStyle="1" w:styleId="Poznamkapodarou">
    <w:name w:val="Poznamka pod čarou"/>
    <w:basedOn w:val="Textpoznpodarou"/>
    <w:qFormat/>
    <w:rsid w:val="00BF735E"/>
    <w:pPr>
      <w:spacing w:before="60" w:after="60"/>
    </w:pPr>
    <w:rPr>
      <w:sz w:val="16"/>
    </w:rPr>
  </w:style>
  <w:style w:type="paragraph" w:customStyle="1" w:styleId="NazevdokumentuII">
    <w:name w:val="Nazev dokumentu II"/>
    <w:basedOn w:val="Nadpis1"/>
    <w:next w:val="Normln"/>
    <w:link w:val="NazevdokumentuIIChar"/>
    <w:rsid w:val="00410053"/>
    <w:pPr>
      <w:keepNext/>
      <w:keepLines/>
      <w:pageBreakBefore w:val="0"/>
      <w:widowControl/>
      <w:numPr>
        <w:numId w:val="0"/>
      </w:numPr>
      <w:tabs>
        <w:tab w:val="clear" w:pos="567"/>
      </w:tabs>
      <w:spacing w:before="200" w:after="200"/>
      <w:ind w:left="170" w:right="170"/>
      <w:jc w:val="center"/>
    </w:pPr>
    <w:rPr>
      <w:rFonts w:eastAsia="Calibri" w:cs="Times New Roman"/>
      <w:smallCaps w:val="0"/>
      <w:kern w:val="0"/>
      <w:sz w:val="34"/>
      <w:szCs w:val="28"/>
      <w:lang w:eastAsia="en-US"/>
    </w:rPr>
  </w:style>
  <w:style w:type="character" w:customStyle="1" w:styleId="NazevdokumentuIIChar">
    <w:name w:val="Nazev dokumentu II Char"/>
    <w:link w:val="NazevdokumentuII"/>
    <w:locked/>
    <w:rsid w:val="00410053"/>
    <w:rPr>
      <w:rFonts w:ascii="Tahoma" w:eastAsia="Calibri" w:hAnsi="Tahoma" w:cs="Times New Roman"/>
      <w:b/>
      <w:bCs/>
      <w:color w:val="003366"/>
      <w:sz w:val="34"/>
      <w:szCs w:val="28"/>
    </w:rPr>
  </w:style>
  <w:style w:type="paragraph" w:customStyle="1" w:styleId="Fotografie-popis">
    <w:name w:val="Fotografie - popis"/>
    <w:basedOn w:val="Normln"/>
    <w:qFormat/>
    <w:rsid w:val="0059696D"/>
    <w:pPr>
      <w:spacing w:before="240" w:after="240"/>
      <w:jc w:val="center"/>
    </w:pPr>
    <w:rPr>
      <w:b/>
      <w:i/>
    </w:rPr>
  </w:style>
  <w:style w:type="paragraph" w:customStyle="1" w:styleId="Graf-popis">
    <w:name w:val="Graf - popis"/>
    <w:basedOn w:val="Normln"/>
    <w:qFormat/>
    <w:rsid w:val="00BC6CDD"/>
    <w:pPr>
      <w:spacing w:before="60" w:after="240"/>
      <w:jc w:val="center"/>
    </w:pPr>
    <w:rPr>
      <w:b/>
      <w:i/>
    </w:rPr>
  </w:style>
  <w:style w:type="paragraph" w:customStyle="1" w:styleId="Odrkyerven">
    <w:name w:val="Odrážky červené"/>
    <w:basedOn w:val="Normln"/>
    <w:qFormat/>
    <w:rsid w:val="001702C1"/>
    <w:pPr>
      <w:spacing w:before="60" w:after="60"/>
      <w:ind w:left="714" w:hanging="357"/>
    </w:pPr>
    <w:rPr>
      <w:rFonts w:eastAsia="Calibri" w:cs="Tahoma"/>
      <w:szCs w:val="20"/>
      <w:lang w:eastAsia="en-US"/>
    </w:rPr>
  </w:style>
  <w:style w:type="character" w:customStyle="1" w:styleId="st">
    <w:name w:val="st"/>
    <w:basedOn w:val="Standardnpsmoodstavce"/>
    <w:rsid w:val="0066312E"/>
  </w:style>
  <w:style w:type="paragraph" w:styleId="Prosttext">
    <w:name w:val="Plain Text"/>
    <w:basedOn w:val="Normln"/>
    <w:link w:val="ProsttextChar"/>
    <w:uiPriority w:val="99"/>
    <w:semiHidden/>
    <w:unhideWhenUsed/>
    <w:rsid w:val="005B2DF1"/>
    <w:pPr>
      <w:spacing w:before="0" w:after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DF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AB7432"/>
  </w:style>
  <w:style w:type="paragraph" w:customStyle="1" w:styleId="Odrkaerven">
    <w:name w:val="Odrážka červená"/>
    <w:basedOn w:val="Normln"/>
    <w:link w:val="OdrkaervenChar"/>
    <w:rsid w:val="00B410AC"/>
    <w:pPr>
      <w:tabs>
        <w:tab w:val="num" w:pos="567"/>
      </w:tabs>
      <w:spacing w:before="100" w:after="100"/>
      <w:ind w:left="567" w:hanging="567"/>
    </w:pPr>
  </w:style>
  <w:style w:type="character" w:customStyle="1" w:styleId="OdrkaervenChar">
    <w:name w:val="Odrážka červená Char"/>
    <w:link w:val="Odrkaerven"/>
    <w:locked/>
    <w:rsid w:val="00B410AC"/>
    <w:rPr>
      <w:rFonts w:ascii="Arial" w:eastAsia="Times New Roman" w:hAnsi="Arial" w:cs="Times New Roman"/>
      <w:sz w:val="20"/>
      <w:szCs w:val="24"/>
    </w:rPr>
  </w:style>
  <w:style w:type="paragraph" w:styleId="Seznam2">
    <w:name w:val="List 2"/>
    <w:basedOn w:val="Normln"/>
    <w:rsid w:val="004058D2"/>
    <w:pPr>
      <w:numPr>
        <w:numId w:val="5"/>
      </w:numPr>
      <w:spacing w:before="120" w:after="60"/>
    </w:pPr>
    <w:rPr>
      <w:rFonts w:ascii="Tahoma" w:hAnsi="Tahoma"/>
    </w:rPr>
  </w:style>
  <w:style w:type="paragraph" w:customStyle="1" w:styleId="PISMENO">
    <w:name w:val="PISMENO"/>
    <w:rsid w:val="004058D2"/>
    <w:pPr>
      <w:keepNext/>
      <w:keepLines/>
      <w:numPr>
        <w:ilvl w:val="3"/>
        <w:numId w:val="6"/>
      </w:numPr>
      <w:tabs>
        <w:tab w:val="left" w:pos="737"/>
      </w:tabs>
      <w:spacing w:after="0" w:line="240" w:lineRule="auto"/>
      <w:ind w:left="-79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4058D2"/>
    <w:pPr>
      <w:keepNext/>
      <w:keepLines/>
      <w:numPr>
        <w:ilvl w:val="2"/>
        <w:numId w:val="7"/>
      </w:numPr>
      <w:tabs>
        <w:tab w:val="left" w:pos="426"/>
      </w:tabs>
      <w:suppressAutoHyphens/>
      <w:spacing w:before="120" w:after="60"/>
      <w:outlineLvl w:val="2"/>
    </w:pPr>
    <w:rPr>
      <w:rFonts w:ascii="Times New Roman" w:hAnsi="Times New Roman"/>
      <w:kern w:val="32"/>
      <w:sz w:val="24"/>
    </w:rPr>
  </w:style>
  <w:style w:type="paragraph" w:customStyle="1" w:styleId="CLANEK">
    <w:name w:val="CLANEK"/>
    <w:basedOn w:val="Nadpis2"/>
    <w:next w:val="Normln"/>
    <w:rsid w:val="004058D2"/>
    <w:pPr>
      <w:keepLines/>
      <w:pageBreakBefore w:val="0"/>
      <w:numPr>
        <w:numId w:val="7"/>
      </w:numPr>
      <w:tabs>
        <w:tab w:val="clear" w:pos="851"/>
        <w:tab w:val="left" w:pos="0"/>
      </w:tabs>
      <w:spacing w:before="480" w:after="0" w:line="480" w:lineRule="auto"/>
      <w:ind w:firstLine="0"/>
      <w:jc w:val="center"/>
    </w:pPr>
    <w:rPr>
      <w:rFonts w:ascii="Times New Roman" w:hAnsi="Times New Roman" w:cs="Times New Roman"/>
      <w:bCs w:val="0"/>
      <w:iCs w:val="0"/>
      <w:color w:val="auto"/>
      <w:spacing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909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60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44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45B2-0856-4662-8818-49C60BB3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3505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realizovaného klientského auditu MěÚ Rýmařov</vt:lpstr>
    </vt:vector>
  </TitlesOfParts>
  <Company>Equica, a. s.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realizovaného klientského auditu MěÚ Rýmařov</dc:title>
  <dc:creator>Boháčová Martina</dc:creator>
  <cp:lastModifiedBy>Equica, a.s.</cp:lastModifiedBy>
  <cp:revision>107</cp:revision>
  <cp:lastPrinted>2013-09-04T13:39:00Z</cp:lastPrinted>
  <dcterms:created xsi:type="dcterms:W3CDTF">2013-10-31T06:55:00Z</dcterms:created>
  <dcterms:modified xsi:type="dcterms:W3CDTF">2014-03-20T12:03:00Z</dcterms:modified>
</cp:coreProperties>
</file>